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4570C" w14:textId="4D4898C5" w:rsidR="00A32CC7" w:rsidRPr="00777028" w:rsidRDefault="00AE3555">
      <w:pPr>
        <w:pStyle w:val="BodyText"/>
        <w:spacing w:before="8"/>
        <w:rPr>
          <w:sz w:val="18"/>
        </w:rPr>
      </w:pPr>
      <w:r>
        <w:rPr>
          <w:sz w:val="18"/>
        </w:rPr>
        <w:t xml:space="preserve"> </w:t>
      </w:r>
    </w:p>
    <w:p w14:paraId="67DC4611" w14:textId="77777777" w:rsidR="00A32CC7" w:rsidRPr="00777028" w:rsidRDefault="00A32CC7">
      <w:pPr>
        <w:pStyle w:val="BodyText"/>
        <w:ind w:left="5601"/>
        <w:rPr>
          <w:sz w:val="20"/>
        </w:rPr>
      </w:pPr>
    </w:p>
    <w:p w14:paraId="0878EACC" w14:textId="77777777" w:rsidR="00A32CC7" w:rsidRPr="00777028" w:rsidRDefault="00A32CC7">
      <w:pPr>
        <w:pStyle w:val="BodyText"/>
        <w:rPr>
          <w:sz w:val="20"/>
        </w:rPr>
      </w:pPr>
    </w:p>
    <w:p w14:paraId="21D447D0" w14:textId="77777777" w:rsidR="00A32CC7" w:rsidRPr="00777028" w:rsidRDefault="00A32CC7">
      <w:pPr>
        <w:pStyle w:val="BodyText"/>
        <w:rPr>
          <w:sz w:val="20"/>
        </w:rPr>
      </w:pPr>
    </w:p>
    <w:p w14:paraId="67D3B6C6" w14:textId="77777777" w:rsidR="00A32CC7" w:rsidRPr="00777028" w:rsidRDefault="00A32CC7">
      <w:pPr>
        <w:pStyle w:val="BodyText"/>
        <w:rPr>
          <w:sz w:val="20"/>
        </w:rPr>
      </w:pPr>
    </w:p>
    <w:p w14:paraId="4017BD52" w14:textId="77777777" w:rsidR="00A32CC7" w:rsidRPr="00777028" w:rsidRDefault="00A32CC7">
      <w:pPr>
        <w:pStyle w:val="BodyText"/>
        <w:rPr>
          <w:sz w:val="20"/>
        </w:rPr>
      </w:pPr>
    </w:p>
    <w:p w14:paraId="69C6C223" w14:textId="77777777" w:rsidR="00A32CC7" w:rsidRPr="00777028" w:rsidRDefault="00A32CC7">
      <w:pPr>
        <w:pStyle w:val="BodyText"/>
        <w:rPr>
          <w:sz w:val="20"/>
        </w:rPr>
      </w:pPr>
    </w:p>
    <w:p w14:paraId="0912A045" w14:textId="77777777" w:rsidR="00A32CC7" w:rsidRPr="00777028" w:rsidRDefault="00A32CC7">
      <w:pPr>
        <w:pStyle w:val="BodyText"/>
        <w:rPr>
          <w:sz w:val="20"/>
        </w:rPr>
      </w:pPr>
    </w:p>
    <w:p w14:paraId="2A9B2B98" w14:textId="77777777" w:rsidR="00A32CC7" w:rsidRPr="00777028" w:rsidRDefault="00A32CC7">
      <w:pPr>
        <w:pStyle w:val="BodyText"/>
        <w:rPr>
          <w:sz w:val="20"/>
        </w:rPr>
      </w:pPr>
    </w:p>
    <w:p w14:paraId="1DE4265C" w14:textId="77777777" w:rsidR="00A32CC7" w:rsidRPr="00777028" w:rsidRDefault="00A32CC7">
      <w:pPr>
        <w:pStyle w:val="BodyText"/>
        <w:rPr>
          <w:sz w:val="20"/>
        </w:rPr>
      </w:pPr>
    </w:p>
    <w:p w14:paraId="54A05D7B" w14:textId="77777777" w:rsidR="00A32CC7" w:rsidRPr="00777028" w:rsidRDefault="00A32CC7">
      <w:pPr>
        <w:pStyle w:val="BodyText"/>
        <w:spacing w:before="1"/>
        <w:rPr>
          <w:sz w:val="18"/>
        </w:rPr>
      </w:pPr>
    </w:p>
    <w:p w14:paraId="52CBBE58" w14:textId="77777777" w:rsidR="008F6CCE" w:rsidRPr="00777028" w:rsidRDefault="008F6CCE" w:rsidP="00217D45">
      <w:pPr>
        <w:pStyle w:val="BodyText"/>
        <w:jc w:val="center"/>
        <w:rPr>
          <w:b/>
          <w:sz w:val="36"/>
        </w:rPr>
      </w:pPr>
      <w:bookmarkStart w:id="0" w:name="Title_Page"/>
      <w:bookmarkEnd w:id="0"/>
    </w:p>
    <w:p w14:paraId="7BCE65C9" w14:textId="2199CF2B" w:rsidR="00646165" w:rsidRPr="00646165" w:rsidRDefault="008D5B88" w:rsidP="00646165">
      <w:pPr>
        <w:pStyle w:val="BodyText"/>
        <w:jc w:val="center"/>
        <w:rPr>
          <w:b/>
          <w:sz w:val="32"/>
          <w:szCs w:val="32"/>
        </w:rPr>
      </w:pPr>
      <w:r w:rsidRPr="00646165">
        <w:rPr>
          <w:b/>
          <w:sz w:val="32"/>
          <w:szCs w:val="32"/>
        </w:rPr>
        <w:t>Program</w:t>
      </w:r>
      <w:r w:rsidRPr="00646165">
        <w:rPr>
          <w:b/>
          <w:spacing w:val="-6"/>
          <w:sz w:val="32"/>
          <w:szCs w:val="32"/>
        </w:rPr>
        <w:t xml:space="preserve"> </w:t>
      </w:r>
      <w:r w:rsidRPr="00646165">
        <w:rPr>
          <w:b/>
          <w:sz w:val="32"/>
          <w:szCs w:val="32"/>
        </w:rPr>
        <w:t>Assessment</w:t>
      </w:r>
      <w:r w:rsidRPr="00646165">
        <w:rPr>
          <w:b/>
          <w:spacing w:val="-5"/>
          <w:sz w:val="32"/>
          <w:szCs w:val="32"/>
        </w:rPr>
        <w:t xml:space="preserve"> </w:t>
      </w:r>
      <w:r w:rsidRPr="00646165">
        <w:rPr>
          <w:b/>
          <w:sz w:val="32"/>
          <w:szCs w:val="32"/>
        </w:rPr>
        <w:t>Review</w:t>
      </w:r>
      <w:r w:rsidRPr="00646165">
        <w:rPr>
          <w:b/>
          <w:spacing w:val="-6"/>
          <w:sz w:val="32"/>
          <w:szCs w:val="32"/>
        </w:rPr>
        <w:t xml:space="preserve"> </w:t>
      </w:r>
      <w:r w:rsidRPr="00646165">
        <w:rPr>
          <w:b/>
          <w:sz w:val="32"/>
          <w:szCs w:val="32"/>
        </w:rPr>
        <w:t>(PAR)</w:t>
      </w:r>
      <w:r w:rsidR="00A432EB" w:rsidRPr="00646165">
        <w:rPr>
          <w:b/>
          <w:sz w:val="32"/>
          <w:szCs w:val="32"/>
        </w:rPr>
        <w:t xml:space="preserve"> / Nuventive</w:t>
      </w:r>
      <w:r w:rsidR="00646165" w:rsidRPr="00646165">
        <w:rPr>
          <w:b/>
          <w:sz w:val="32"/>
          <w:szCs w:val="32"/>
        </w:rPr>
        <w:br/>
      </w:r>
    </w:p>
    <w:p w14:paraId="6D521460" w14:textId="24020033" w:rsidR="00A32CC7" w:rsidRPr="00777028" w:rsidRDefault="00A32CC7" w:rsidP="00217D45">
      <w:pPr>
        <w:pStyle w:val="Title"/>
        <w:ind w:left="0" w:right="0"/>
      </w:pPr>
    </w:p>
    <w:p w14:paraId="5E2704CE" w14:textId="02E6F8CE" w:rsidR="008D5B88" w:rsidRDefault="008D5B88" w:rsidP="00217D45">
      <w:pPr>
        <w:pStyle w:val="Title"/>
        <w:ind w:left="0" w:right="0"/>
      </w:pPr>
    </w:p>
    <w:p w14:paraId="71E39C39" w14:textId="3B4FEEAD" w:rsidR="00444818" w:rsidRDefault="00444818" w:rsidP="00217D45">
      <w:pPr>
        <w:pStyle w:val="Title"/>
        <w:ind w:left="0" w:right="0"/>
      </w:pPr>
      <w:r>
        <w:t>Annual Report</w:t>
      </w:r>
    </w:p>
    <w:p w14:paraId="04844861" w14:textId="77777777" w:rsidR="00444818" w:rsidRPr="00777028" w:rsidRDefault="00444818" w:rsidP="00217D45">
      <w:pPr>
        <w:pStyle w:val="Title"/>
        <w:ind w:left="0" w:right="0"/>
      </w:pPr>
    </w:p>
    <w:p w14:paraId="19F03EE3" w14:textId="7BEAD726" w:rsidR="008D5B88" w:rsidRDefault="008D5B88" w:rsidP="00217D45">
      <w:pPr>
        <w:pStyle w:val="Title"/>
        <w:ind w:left="0" w:right="0"/>
        <w:rPr>
          <w:color w:val="650032"/>
        </w:rPr>
      </w:pPr>
      <w:r w:rsidRPr="00777028">
        <w:rPr>
          <w:color w:val="650032"/>
        </w:rPr>
        <w:t>User</w:t>
      </w:r>
      <w:r w:rsidRPr="00777028">
        <w:rPr>
          <w:color w:val="650032"/>
          <w:spacing w:val="-2"/>
        </w:rPr>
        <w:t xml:space="preserve"> </w:t>
      </w:r>
      <w:r w:rsidR="00A432EB">
        <w:rPr>
          <w:color w:val="650032"/>
        </w:rPr>
        <w:t>Guide</w:t>
      </w:r>
    </w:p>
    <w:p w14:paraId="7B4CC13D" w14:textId="4A9E4BDA" w:rsidR="00A432EB" w:rsidRDefault="00A432EB" w:rsidP="00217D45">
      <w:pPr>
        <w:pStyle w:val="Title"/>
        <w:ind w:left="0" w:right="0"/>
      </w:pPr>
    </w:p>
    <w:p w14:paraId="35D0CC6D" w14:textId="6B311A6C" w:rsidR="00A432EB" w:rsidRPr="00777028" w:rsidRDefault="00A432EB" w:rsidP="00217D45">
      <w:pPr>
        <w:pStyle w:val="Title"/>
        <w:ind w:left="0" w:right="0"/>
      </w:pPr>
      <w:r>
        <w:t>2023-24</w:t>
      </w:r>
    </w:p>
    <w:p w14:paraId="30A9468F" w14:textId="77777777" w:rsidR="00A32CC7" w:rsidRPr="00777028" w:rsidRDefault="00A32CC7" w:rsidP="00217D45">
      <w:pPr>
        <w:pStyle w:val="BodyText"/>
        <w:spacing w:before="3"/>
        <w:rPr>
          <w:b/>
          <w:sz w:val="10"/>
        </w:rPr>
      </w:pPr>
    </w:p>
    <w:p w14:paraId="6904A959" w14:textId="77777777" w:rsidR="00217D45" w:rsidRPr="00777028" w:rsidRDefault="00217D45">
      <w:pPr>
        <w:rPr>
          <w:b/>
          <w:bCs/>
          <w:sz w:val="28"/>
          <w:szCs w:val="28"/>
        </w:rPr>
      </w:pPr>
      <w:r w:rsidRPr="00777028">
        <w:br w:type="page"/>
      </w:r>
    </w:p>
    <w:sdt>
      <w:sdtPr>
        <w:id w:val="-638343674"/>
        <w:docPartObj>
          <w:docPartGallery w:val="Table of Contents"/>
          <w:docPartUnique/>
        </w:docPartObj>
      </w:sdtPr>
      <w:sdtEndPr>
        <w:rPr>
          <w:b/>
          <w:bCs/>
          <w:noProof/>
        </w:rPr>
      </w:sdtEndPr>
      <w:sdtContent>
        <w:p w14:paraId="3B4C96F6" w14:textId="77777777" w:rsidR="00920CC8" w:rsidRPr="00777028" w:rsidRDefault="006F4408" w:rsidP="00920CC8">
          <w:pPr>
            <w:spacing w:before="90" w:line="275" w:lineRule="exact"/>
            <w:ind w:left="360"/>
            <w:jc w:val="right"/>
            <w:rPr>
              <w:sz w:val="24"/>
            </w:rPr>
          </w:pPr>
          <w:r w:rsidRPr="00B56B5E">
            <w:rPr>
              <w:b/>
              <w:sz w:val="28"/>
              <w:szCs w:val="28"/>
            </w:rPr>
            <w:t>Contents</w:t>
          </w:r>
          <w:r w:rsidR="00920CC8">
            <w:rPr>
              <w:b/>
              <w:sz w:val="28"/>
              <w:szCs w:val="28"/>
            </w:rPr>
            <w:t xml:space="preserve"> </w:t>
          </w:r>
          <w:r w:rsidR="00920CC8" w:rsidRPr="00777028">
            <w:tab/>
          </w:r>
          <w:r w:rsidR="00920CC8" w:rsidRPr="00777028">
            <w:tab/>
          </w:r>
          <w:r w:rsidR="00920CC8" w:rsidRPr="00777028">
            <w:tab/>
          </w:r>
          <w:r w:rsidR="00920CC8" w:rsidRPr="00777028">
            <w:tab/>
          </w:r>
          <w:r w:rsidR="00920CC8" w:rsidRPr="00777028">
            <w:tab/>
          </w:r>
          <w:r w:rsidR="00920CC8" w:rsidRPr="00777028">
            <w:tab/>
          </w:r>
          <w:r w:rsidR="00920CC8" w:rsidRPr="00777028">
            <w:tab/>
          </w:r>
          <w:r w:rsidR="00920CC8" w:rsidRPr="00777028">
            <w:tab/>
          </w:r>
          <w:r w:rsidR="00920CC8" w:rsidRPr="00777028">
            <w:tab/>
          </w:r>
          <w:r w:rsidR="00920CC8" w:rsidRPr="00777028">
            <w:tab/>
          </w:r>
          <w:r w:rsidR="00920CC8" w:rsidRPr="00777028">
            <w:tab/>
          </w:r>
          <w:r w:rsidR="00920CC8" w:rsidRPr="00777028">
            <w:rPr>
              <w:sz w:val="24"/>
              <w:u w:val="single"/>
            </w:rPr>
            <w:t>Page</w:t>
          </w:r>
        </w:p>
        <w:p w14:paraId="4C7574C7" w14:textId="37C4B6DE" w:rsidR="00A575F4" w:rsidRDefault="006F4408">
          <w:pPr>
            <w:pStyle w:val="TOC1"/>
            <w:tabs>
              <w:tab w:val="right" w:leader="dot" w:pos="10070"/>
            </w:tabs>
            <w:rPr>
              <w:rFonts w:asciiTheme="minorHAnsi" w:eastAsiaTheme="minorEastAsia" w:hAnsiTheme="minorHAnsi" w:cstheme="minorBidi"/>
              <w:noProof/>
              <w:sz w:val="22"/>
              <w:szCs w:val="22"/>
            </w:rPr>
          </w:pPr>
          <w:r w:rsidRPr="00777028">
            <w:fldChar w:fldCharType="begin"/>
          </w:r>
          <w:r w:rsidRPr="00777028">
            <w:instrText xml:space="preserve"> TOC \o "1-3" \h \z \u </w:instrText>
          </w:r>
          <w:r w:rsidRPr="00777028">
            <w:fldChar w:fldCharType="separate"/>
          </w:r>
          <w:hyperlink w:anchor="_Toc163574139" w:history="1">
            <w:r w:rsidR="00A575F4" w:rsidRPr="00477567">
              <w:rPr>
                <w:rStyle w:val="Hyperlink"/>
                <w:noProof/>
                <w:shd w:val="clear" w:color="auto" w:fill="F1F1F1"/>
              </w:rPr>
              <w:t>BACKGROUND AND SCOPE</w:t>
            </w:r>
            <w:r w:rsidR="00A575F4">
              <w:rPr>
                <w:noProof/>
                <w:webHidden/>
              </w:rPr>
              <w:tab/>
            </w:r>
            <w:r w:rsidR="00A575F4">
              <w:rPr>
                <w:noProof/>
                <w:webHidden/>
              </w:rPr>
              <w:fldChar w:fldCharType="begin"/>
            </w:r>
            <w:r w:rsidR="00A575F4">
              <w:rPr>
                <w:noProof/>
                <w:webHidden/>
              </w:rPr>
              <w:instrText xml:space="preserve"> PAGEREF _Toc163574139 \h </w:instrText>
            </w:r>
            <w:r w:rsidR="00A575F4">
              <w:rPr>
                <w:noProof/>
                <w:webHidden/>
              </w:rPr>
            </w:r>
            <w:r w:rsidR="00A575F4">
              <w:rPr>
                <w:noProof/>
                <w:webHidden/>
              </w:rPr>
              <w:fldChar w:fldCharType="separate"/>
            </w:r>
            <w:r w:rsidR="00BF50BD">
              <w:rPr>
                <w:noProof/>
                <w:webHidden/>
              </w:rPr>
              <w:t>3</w:t>
            </w:r>
            <w:r w:rsidR="00A575F4">
              <w:rPr>
                <w:noProof/>
                <w:webHidden/>
              </w:rPr>
              <w:fldChar w:fldCharType="end"/>
            </w:r>
          </w:hyperlink>
        </w:p>
        <w:p w14:paraId="510DCF3B" w14:textId="23871793" w:rsidR="00A575F4" w:rsidRDefault="000A4CE5">
          <w:pPr>
            <w:pStyle w:val="TOC1"/>
            <w:tabs>
              <w:tab w:val="right" w:leader="dot" w:pos="10070"/>
            </w:tabs>
            <w:rPr>
              <w:rFonts w:asciiTheme="minorHAnsi" w:eastAsiaTheme="minorEastAsia" w:hAnsiTheme="minorHAnsi" w:cstheme="minorBidi"/>
              <w:noProof/>
              <w:sz w:val="22"/>
              <w:szCs w:val="22"/>
            </w:rPr>
          </w:pPr>
          <w:hyperlink w:anchor="_Toc163574140" w:history="1">
            <w:r w:rsidR="00A575F4" w:rsidRPr="00477567">
              <w:rPr>
                <w:rStyle w:val="Hyperlink"/>
                <w:noProof/>
                <w:shd w:val="clear" w:color="auto" w:fill="F1F1F1"/>
              </w:rPr>
              <w:t>PROCESS</w:t>
            </w:r>
            <w:bookmarkStart w:id="1" w:name="_GoBack"/>
            <w:bookmarkEnd w:id="1"/>
            <w:r w:rsidR="00A575F4">
              <w:rPr>
                <w:noProof/>
                <w:webHidden/>
              </w:rPr>
              <w:tab/>
            </w:r>
            <w:r w:rsidR="00A575F4">
              <w:rPr>
                <w:noProof/>
                <w:webHidden/>
              </w:rPr>
              <w:fldChar w:fldCharType="begin"/>
            </w:r>
            <w:r w:rsidR="00A575F4">
              <w:rPr>
                <w:noProof/>
                <w:webHidden/>
              </w:rPr>
              <w:instrText xml:space="preserve"> PAGEREF _Toc163574140 \h </w:instrText>
            </w:r>
            <w:r w:rsidR="00A575F4">
              <w:rPr>
                <w:noProof/>
                <w:webHidden/>
              </w:rPr>
            </w:r>
            <w:r w:rsidR="00A575F4">
              <w:rPr>
                <w:noProof/>
                <w:webHidden/>
              </w:rPr>
              <w:fldChar w:fldCharType="separate"/>
            </w:r>
            <w:r w:rsidR="00BF50BD">
              <w:rPr>
                <w:noProof/>
                <w:webHidden/>
              </w:rPr>
              <w:t>3</w:t>
            </w:r>
            <w:r w:rsidR="00A575F4">
              <w:rPr>
                <w:noProof/>
                <w:webHidden/>
              </w:rPr>
              <w:fldChar w:fldCharType="end"/>
            </w:r>
          </w:hyperlink>
        </w:p>
        <w:p w14:paraId="19D3FB94" w14:textId="6AD3E44D" w:rsidR="00A575F4" w:rsidRDefault="000A4CE5">
          <w:pPr>
            <w:pStyle w:val="TOC2"/>
            <w:tabs>
              <w:tab w:val="left" w:pos="2300"/>
              <w:tab w:val="right" w:leader="dot" w:pos="10070"/>
            </w:tabs>
            <w:rPr>
              <w:rFonts w:asciiTheme="minorHAnsi" w:eastAsiaTheme="minorEastAsia" w:hAnsiTheme="minorHAnsi" w:cstheme="minorBidi"/>
              <w:noProof/>
              <w:sz w:val="22"/>
              <w:szCs w:val="22"/>
            </w:rPr>
          </w:pPr>
          <w:hyperlink w:anchor="_Toc163574141" w:history="1">
            <w:r w:rsidR="00A575F4" w:rsidRPr="00477567">
              <w:rPr>
                <w:rStyle w:val="Hyperlink"/>
                <w:noProof/>
              </w:rPr>
              <w:t>1.</w:t>
            </w:r>
            <w:r w:rsidR="00A575F4">
              <w:rPr>
                <w:rFonts w:asciiTheme="minorHAnsi" w:eastAsiaTheme="minorEastAsia" w:hAnsiTheme="minorHAnsi" w:cstheme="minorBidi"/>
                <w:noProof/>
                <w:sz w:val="22"/>
                <w:szCs w:val="22"/>
              </w:rPr>
              <w:tab/>
            </w:r>
            <w:r w:rsidR="00A575F4" w:rsidRPr="00477567">
              <w:rPr>
                <w:rStyle w:val="Hyperlink"/>
                <w:noProof/>
              </w:rPr>
              <w:t>General Information.</w:t>
            </w:r>
            <w:r w:rsidR="00A575F4">
              <w:rPr>
                <w:noProof/>
                <w:webHidden/>
              </w:rPr>
              <w:tab/>
            </w:r>
            <w:r w:rsidR="00A575F4">
              <w:rPr>
                <w:noProof/>
                <w:webHidden/>
              </w:rPr>
              <w:fldChar w:fldCharType="begin"/>
            </w:r>
            <w:r w:rsidR="00A575F4">
              <w:rPr>
                <w:noProof/>
                <w:webHidden/>
              </w:rPr>
              <w:instrText xml:space="preserve"> PAGEREF _Toc163574141 \h </w:instrText>
            </w:r>
            <w:r w:rsidR="00A575F4">
              <w:rPr>
                <w:noProof/>
                <w:webHidden/>
              </w:rPr>
            </w:r>
            <w:r w:rsidR="00A575F4">
              <w:rPr>
                <w:noProof/>
                <w:webHidden/>
              </w:rPr>
              <w:fldChar w:fldCharType="separate"/>
            </w:r>
            <w:r w:rsidR="00BF50BD">
              <w:rPr>
                <w:noProof/>
                <w:webHidden/>
              </w:rPr>
              <w:t>4</w:t>
            </w:r>
            <w:r w:rsidR="00A575F4">
              <w:rPr>
                <w:noProof/>
                <w:webHidden/>
              </w:rPr>
              <w:fldChar w:fldCharType="end"/>
            </w:r>
          </w:hyperlink>
        </w:p>
        <w:p w14:paraId="74671AE1" w14:textId="09E7F1DC" w:rsidR="00A575F4" w:rsidRDefault="000A4CE5">
          <w:pPr>
            <w:pStyle w:val="TOC2"/>
            <w:tabs>
              <w:tab w:val="left" w:pos="2300"/>
              <w:tab w:val="right" w:leader="dot" w:pos="10070"/>
            </w:tabs>
            <w:rPr>
              <w:rFonts w:asciiTheme="minorHAnsi" w:eastAsiaTheme="minorEastAsia" w:hAnsiTheme="minorHAnsi" w:cstheme="minorBidi"/>
              <w:noProof/>
              <w:sz w:val="22"/>
              <w:szCs w:val="22"/>
            </w:rPr>
          </w:pPr>
          <w:hyperlink w:anchor="_Toc163574142" w:history="1">
            <w:r w:rsidR="00A575F4" w:rsidRPr="00477567">
              <w:rPr>
                <w:rStyle w:val="Hyperlink"/>
                <w:noProof/>
              </w:rPr>
              <w:t>2.</w:t>
            </w:r>
            <w:r w:rsidR="00A575F4">
              <w:rPr>
                <w:rFonts w:asciiTheme="minorHAnsi" w:eastAsiaTheme="minorEastAsia" w:hAnsiTheme="minorHAnsi" w:cstheme="minorBidi"/>
                <w:noProof/>
                <w:sz w:val="22"/>
                <w:szCs w:val="22"/>
              </w:rPr>
              <w:tab/>
            </w:r>
            <w:r w:rsidR="00A575F4" w:rsidRPr="00477567">
              <w:rPr>
                <w:rStyle w:val="Hyperlink"/>
                <w:noProof/>
              </w:rPr>
              <w:t>Mapping.</w:t>
            </w:r>
            <w:r w:rsidR="00A575F4">
              <w:rPr>
                <w:noProof/>
                <w:webHidden/>
              </w:rPr>
              <w:tab/>
            </w:r>
            <w:r w:rsidR="00A575F4">
              <w:rPr>
                <w:noProof/>
                <w:webHidden/>
              </w:rPr>
              <w:fldChar w:fldCharType="begin"/>
            </w:r>
            <w:r w:rsidR="00A575F4">
              <w:rPr>
                <w:noProof/>
                <w:webHidden/>
              </w:rPr>
              <w:instrText xml:space="preserve"> PAGEREF _Toc163574142 \h </w:instrText>
            </w:r>
            <w:r w:rsidR="00A575F4">
              <w:rPr>
                <w:noProof/>
                <w:webHidden/>
              </w:rPr>
            </w:r>
            <w:r w:rsidR="00A575F4">
              <w:rPr>
                <w:noProof/>
                <w:webHidden/>
              </w:rPr>
              <w:fldChar w:fldCharType="separate"/>
            </w:r>
            <w:r w:rsidR="00BF50BD">
              <w:rPr>
                <w:noProof/>
                <w:webHidden/>
              </w:rPr>
              <w:t>5</w:t>
            </w:r>
            <w:r w:rsidR="00A575F4">
              <w:rPr>
                <w:noProof/>
                <w:webHidden/>
              </w:rPr>
              <w:fldChar w:fldCharType="end"/>
            </w:r>
          </w:hyperlink>
        </w:p>
        <w:p w14:paraId="327F19D5" w14:textId="5D62F028" w:rsidR="00A575F4" w:rsidRDefault="000A4CE5">
          <w:pPr>
            <w:pStyle w:val="TOC2"/>
            <w:tabs>
              <w:tab w:val="left" w:pos="2300"/>
              <w:tab w:val="right" w:leader="dot" w:pos="10070"/>
            </w:tabs>
            <w:rPr>
              <w:rFonts w:asciiTheme="minorHAnsi" w:eastAsiaTheme="minorEastAsia" w:hAnsiTheme="minorHAnsi" w:cstheme="minorBidi"/>
              <w:noProof/>
              <w:sz w:val="22"/>
              <w:szCs w:val="22"/>
            </w:rPr>
          </w:pPr>
          <w:hyperlink w:anchor="_Toc163574143" w:history="1">
            <w:r w:rsidR="00A575F4" w:rsidRPr="00477567">
              <w:rPr>
                <w:rStyle w:val="Hyperlink"/>
                <w:noProof/>
              </w:rPr>
              <w:t>3.</w:t>
            </w:r>
            <w:r w:rsidR="00A575F4">
              <w:rPr>
                <w:rFonts w:asciiTheme="minorHAnsi" w:eastAsiaTheme="minorEastAsia" w:hAnsiTheme="minorHAnsi" w:cstheme="minorBidi"/>
                <w:noProof/>
                <w:sz w:val="22"/>
                <w:szCs w:val="22"/>
              </w:rPr>
              <w:tab/>
            </w:r>
            <w:r w:rsidR="00A575F4" w:rsidRPr="00477567">
              <w:rPr>
                <w:rStyle w:val="Hyperlink"/>
                <w:noProof/>
              </w:rPr>
              <w:t>Assessment Plan and Results</w:t>
            </w:r>
            <w:r w:rsidR="00A575F4">
              <w:rPr>
                <w:noProof/>
                <w:webHidden/>
              </w:rPr>
              <w:tab/>
            </w:r>
            <w:r w:rsidR="00A575F4">
              <w:rPr>
                <w:noProof/>
                <w:webHidden/>
              </w:rPr>
              <w:fldChar w:fldCharType="begin"/>
            </w:r>
            <w:r w:rsidR="00A575F4">
              <w:rPr>
                <w:noProof/>
                <w:webHidden/>
              </w:rPr>
              <w:instrText xml:space="preserve"> PAGEREF _Toc163574143 \h </w:instrText>
            </w:r>
            <w:r w:rsidR="00A575F4">
              <w:rPr>
                <w:noProof/>
                <w:webHidden/>
              </w:rPr>
            </w:r>
            <w:r w:rsidR="00A575F4">
              <w:rPr>
                <w:noProof/>
                <w:webHidden/>
              </w:rPr>
              <w:fldChar w:fldCharType="separate"/>
            </w:r>
            <w:r w:rsidR="00BF50BD">
              <w:rPr>
                <w:noProof/>
                <w:webHidden/>
              </w:rPr>
              <w:t>6</w:t>
            </w:r>
            <w:r w:rsidR="00A575F4">
              <w:rPr>
                <w:noProof/>
                <w:webHidden/>
              </w:rPr>
              <w:fldChar w:fldCharType="end"/>
            </w:r>
          </w:hyperlink>
        </w:p>
        <w:p w14:paraId="510ED007" w14:textId="359141A2" w:rsidR="00A575F4" w:rsidRDefault="000A4CE5">
          <w:pPr>
            <w:pStyle w:val="TOC2"/>
            <w:tabs>
              <w:tab w:val="left" w:pos="2300"/>
              <w:tab w:val="right" w:leader="dot" w:pos="10070"/>
            </w:tabs>
            <w:rPr>
              <w:rFonts w:asciiTheme="minorHAnsi" w:eastAsiaTheme="minorEastAsia" w:hAnsiTheme="minorHAnsi" w:cstheme="minorBidi"/>
              <w:noProof/>
              <w:sz w:val="22"/>
              <w:szCs w:val="22"/>
            </w:rPr>
          </w:pPr>
          <w:hyperlink w:anchor="_Toc163574144" w:history="1">
            <w:r w:rsidR="00A575F4" w:rsidRPr="00477567">
              <w:rPr>
                <w:rStyle w:val="Hyperlink"/>
                <w:noProof/>
              </w:rPr>
              <w:t>4.</w:t>
            </w:r>
            <w:r w:rsidR="00A575F4">
              <w:rPr>
                <w:rFonts w:asciiTheme="minorHAnsi" w:eastAsiaTheme="minorEastAsia" w:hAnsiTheme="minorHAnsi" w:cstheme="minorBidi"/>
                <w:noProof/>
                <w:sz w:val="22"/>
                <w:szCs w:val="22"/>
              </w:rPr>
              <w:tab/>
            </w:r>
            <w:r w:rsidR="00A575F4" w:rsidRPr="00477567">
              <w:rPr>
                <w:rStyle w:val="Hyperlink"/>
                <w:noProof/>
              </w:rPr>
              <w:t>Annual Summary and Action Plan.</w:t>
            </w:r>
            <w:r w:rsidR="00A575F4">
              <w:rPr>
                <w:noProof/>
                <w:webHidden/>
              </w:rPr>
              <w:tab/>
            </w:r>
            <w:r w:rsidR="00A575F4">
              <w:rPr>
                <w:noProof/>
                <w:webHidden/>
              </w:rPr>
              <w:fldChar w:fldCharType="begin"/>
            </w:r>
            <w:r w:rsidR="00A575F4">
              <w:rPr>
                <w:noProof/>
                <w:webHidden/>
              </w:rPr>
              <w:instrText xml:space="preserve"> PAGEREF _Toc163574144 \h </w:instrText>
            </w:r>
            <w:r w:rsidR="00A575F4">
              <w:rPr>
                <w:noProof/>
                <w:webHidden/>
              </w:rPr>
            </w:r>
            <w:r w:rsidR="00A575F4">
              <w:rPr>
                <w:noProof/>
                <w:webHidden/>
              </w:rPr>
              <w:fldChar w:fldCharType="separate"/>
            </w:r>
            <w:r w:rsidR="00BF50BD">
              <w:rPr>
                <w:noProof/>
                <w:webHidden/>
              </w:rPr>
              <w:t>8</w:t>
            </w:r>
            <w:r w:rsidR="00A575F4">
              <w:rPr>
                <w:noProof/>
                <w:webHidden/>
              </w:rPr>
              <w:fldChar w:fldCharType="end"/>
            </w:r>
          </w:hyperlink>
        </w:p>
        <w:p w14:paraId="404F799B" w14:textId="3AC5B44E" w:rsidR="00A575F4" w:rsidRDefault="000A4CE5">
          <w:pPr>
            <w:pStyle w:val="TOC1"/>
            <w:tabs>
              <w:tab w:val="right" w:leader="dot" w:pos="10070"/>
            </w:tabs>
            <w:rPr>
              <w:rFonts w:asciiTheme="minorHAnsi" w:eastAsiaTheme="minorEastAsia" w:hAnsiTheme="minorHAnsi" w:cstheme="minorBidi"/>
              <w:noProof/>
              <w:sz w:val="22"/>
              <w:szCs w:val="22"/>
            </w:rPr>
          </w:pPr>
          <w:hyperlink w:anchor="_Toc163574145" w:history="1">
            <w:r w:rsidR="00A575F4" w:rsidRPr="00477567">
              <w:rPr>
                <w:rStyle w:val="Hyperlink"/>
                <w:noProof/>
                <w:shd w:val="clear" w:color="auto" w:fill="F1F1F1"/>
              </w:rPr>
              <w:t>SCHEDULE</w:t>
            </w:r>
            <w:r w:rsidR="00A575F4">
              <w:rPr>
                <w:noProof/>
                <w:webHidden/>
              </w:rPr>
              <w:tab/>
            </w:r>
            <w:r w:rsidR="00A575F4">
              <w:rPr>
                <w:noProof/>
                <w:webHidden/>
              </w:rPr>
              <w:fldChar w:fldCharType="begin"/>
            </w:r>
            <w:r w:rsidR="00A575F4">
              <w:rPr>
                <w:noProof/>
                <w:webHidden/>
              </w:rPr>
              <w:instrText xml:space="preserve"> PAGEREF _Toc163574145 \h </w:instrText>
            </w:r>
            <w:r w:rsidR="00A575F4">
              <w:rPr>
                <w:noProof/>
                <w:webHidden/>
              </w:rPr>
            </w:r>
            <w:r w:rsidR="00A575F4">
              <w:rPr>
                <w:noProof/>
                <w:webHidden/>
              </w:rPr>
              <w:fldChar w:fldCharType="separate"/>
            </w:r>
            <w:r w:rsidR="00BF50BD">
              <w:rPr>
                <w:noProof/>
                <w:webHidden/>
              </w:rPr>
              <w:t>9</w:t>
            </w:r>
            <w:r w:rsidR="00A575F4">
              <w:rPr>
                <w:noProof/>
                <w:webHidden/>
              </w:rPr>
              <w:fldChar w:fldCharType="end"/>
            </w:r>
          </w:hyperlink>
        </w:p>
        <w:p w14:paraId="43F8F9B6" w14:textId="749A9669" w:rsidR="00A575F4" w:rsidRDefault="000A4CE5">
          <w:pPr>
            <w:pStyle w:val="TOC2"/>
            <w:tabs>
              <w:tab w:val="left" w:pos="2300"/>
              <w:tab w:val="right" w:leader="dot" w:pos="10070"/>
            </w:tabs>
            <w:rPr>
              <w:rFonts w:asciiTheme="minorHAnsi" w:eastAsiaTheme="minorEastAsia" w:hAnsiTheme="minorHAnsi" w:cstheme="minorBidi"/>
              <w:noProof/>
              <w:sz w:val="22"/>
              <w:szCs w:val="22"/>
            </w:rPr>
          </w:pPr>
          <w:hyperlink w:anchor="_Toc163574146" w:history="1">
            <w:r w:rsidR="00A575F4" w:rsidRPr="00477567">
              <w:rPr>
                <w:rStyle w:val="Hyperlink"/>
                <w:noProof/>
              </w:rPr>
              <w:t>1.</w:t>
            </w:r>
            <w:r w:rsidR="00A575F4">
              <w:rPr>
                <w:rFonts w:asciiTheme="minorHAnsi" w:eastAsiaTheme="minorEastAsia" w:hAnsiTheme="minorHAnsi" w:cstheme="minorBidi"/>
                <w:noProof/>
                <w:sz w:val="22"/>
                <w:szCs w:val="22"/>
              </w:rPr>
              <w:tab/>
            </w:r>
            <w:r w:rsidR="00A575F4" w:rsidRPr="00477567">
              <w:rPr>
                <w:rStyle w:val="Hyperlink"/>
                <w:noProof/>
              </w:rPr>
              <w:t>Plan</w:t>
            </w:r>
            <w:r w:rsidR="00A575F4">
              <w:rPr>
                <w:noProof/>
                <w:webHidden/>
              </w:rPr>
              <w:tab/>
            </w:r>
            <w:r w:rsidR="00A575F4">
              <w:rPr>
                <w:noProof/>
                <w:webHidden/>
              </w:rPr>
              <w:fldChar w:fldCharType="begin"/>
            </w:r>
            <w:r w:rsidR="00A575F4">
              <w:rPr>
                <w:noProof/>
                <w:webHidden/>
              </w:rPr>
              <w:instrText xml:space="preserve"> PAGEREF _Toc163574146 \h </w:instrText>
            </w:r>
            <w:r w:rsidR="00A575F4">
              <w:rPr>
                <w:noProof/>
                <w:webHidden/>
              </w:rPr>
            </w:r>
            <w:r w:rsidR="00A575F4">
              <w:rPr>
                <w:noProof/>
                <w:webHidden/>
              </w:rPr>
              <w:fldChar w:fldCharType="separate"/>
            </w:r>
            <w:r w:rsidR="00BF50BD">
              <w:rPr>
                <w:noProof/>
                <w:webHidden/>
              </w:rPr>
              <w:t>9</w:t>
            </w:r>
            <w:r w:rsidR="00A575F4">
              <w:rPr>
                <w:noProof/>
                <w:webHidden/>
              </w:rPr>
              <w:fldChar w:fldCharType="end"/>
            </w:r>
          </w:hyperlink>
        </w:p>
        <w:p w14:paraId="4190A31E" w14:textId="115AA28E" w:rsidR="00A575F4" w:rsidRDefault="000A4CE5">
          <w:pPr>
            <w:pStyle w:val="TOC2"/>
            <w:tabs>
              <w:tab w:val="left" w:pos="2300"/>
              <w:tab w:val="right" w:leader="dot" w:pos="10070"/>
            </w:tabs>
            <w:rPr>
              <w:rFonts w:asciiTheme="minorHAnsi" w:eastAsiaTheme="minorEastAsia" w:hAnsiTheme="minorHAnsi" w:cstheme="minorBidi"/>
              <w:noProof/>
              <w:sz w:val="22"/>
              <w:szCs w:val="22"/>
            </w:rPr>
          </w:pPr>
          <w:hyperlink w:anchor="_Toc163574147" w:history="1">
            <w:r w:rsidR="00A575F4" w:rsidRPr="00477567">
              <w:rPr>
                <w:rStyle w:val="Hyperlink"/>
                <w:noProof/>
              </w:rPr>
              <w:t>2.</w:t>
            </w:r>
            <w:r w:rsidR="00A575F4">
              <w:rPr>
                <w:rFonts w:asciiTheme="minorHAnsi" w:eastAsiaTheme="minorEastAsia" w:hAnsiTheme="minorHAnsi" w:cstheme="minorBidi"/>
                <w:noProof/>
                <w:sz w:val="22"/>
                <w:szCs w:val="22"/>
              </w:rPr>
              <w:tab/>
            </w:r>
            <w:r w:rsidR="00A575F4" w:rsidRPr="00477567">
              <w:rPr>
                <w:rStyle w:val="Hyperlink"/>
                <w:noProof/>
              </w:rPr>
              <w:t>Do</w:t>
            </w:r>
            <w:r w:rsidR="00A575F4">
              <w:rPr>
                <w:noProof/>
                <w:webHidden/>
              </w:rPr>
              <w:tab/>
            </w:r>
            <w:r w:rsidR="00A575F4">
              <w:rPr>
                <w:noProof/>
                <w:webHidden/>
              </w:rPr>
              <w:fldChar w:fldCharType="begin"/>
            </w:r>
            <w:r w:rsidR="00A575F4">
              <w:rPr>
                <w:noProof/>
                <w:webHidden/>
              </w:rPr>
              <w:instrText xml:space="preserve"> PAGEREF _Toc163574147 \h </w:instrText>
            </w:r>
            <w:r w:rsidR="00A575F4">
              <w:rPr>
                <w:noProof/>
                <w:webHidden/>
              </w:rPr>
            </w:r>
            <w:r w:rsidR="00A575F4">
              <w:rPr>
                <w:noProof/>
                <w:webHidden/>
              </w:rPr>
              <w:fldChar w:fldCharType="separate"/>
            </w:r>
            <w:r w:rsidR="00BF50BD">
              <w:rPr>
                <w:noProof/>
                <w:webHidden/>
              </w:rPr>
              <w:t>9</w:t>
            </w:r>
            <w:r w:rsidR="00A575F4">
              <w:rPr>
                <w:noProof/>
                <w:webHidden/>
              </w:rPr>
              <w:fldChar w:fldCharType="end"/>
            </w:r>
          </w:hyperlink>
        </w:p>
        <w:p w14:paraId="64CE943B" w14:textId="254B961A" w:rsidR="00A575F4" w:rsidRDefault="000A4CE5">
          <w:pPr>
            <w:pStyle w:val="TOC2"/>
            <w:tabs>
              <w:tab w:val="left" w:pos="2300"/>
              <w:tab w:val="right" w:leader="dot" w:pos="10070"/>
            </w:tabs>
            <w:rPr>
              <w:rFonts w:asciiTheme="minorHAnsi" w:eastAsiaTheme="minorEastAsia" w:hAnsiTheme="minorHAnsi" w:cstheme="minorBidi"/>
              <w:noProof/>
              <w:sz w:val="22"/>
              <w:szCs w:val="22"/>
            </w:rPr>
          </w:pPr>
          <w:hyperlink w:anchor="_Toc163574148" w:history="1">
            <w:r w:rsidR="00A575F4" w:rsidRPr="00477567">
              <w:rPr>
                <w:rStyle w:val="Hyperlink"/>
                <w:noProof/>
              </w:rPr>
              <w:t>3.</w:t>
            </w:r>
            <w:r w:rsidR="00A575F4">
              <w:rPr>
                <w:rFonts w:asciiTheme="minorHAnsi" w:eastAsiaTheme="minorEastAsia" w:hAnsiTheme="minorHAnsi" w:cstheme="minorBidi"/>
                <w:noProof/>
                <w:sz w:val="22"/>
                <w:szCs w:val="22"/>
              </w:rPr>
              <w:tab/>
            </w:r>
            <w:r w:rsidR="00A575F4" w:rsidRPr="00477567">
              <w:rPr>
                <w:rStyle w:val="Hyperlink"/>
                <w:noProof/>
              </w:rPr>
              <w:t>Evaluate</w:t>
            </w:r>
            <w:r w:rsidR="00A575F4">
              <w:rPr>
                <w:noProof/>
                <w:webHidden/>
              </w:rPr>
              <w:tab/>
            </w:r>
            <w:r w:rsidR="00A575F4">
              <w:rPr>
                <w:noProof/>
                <w:webHidden/>
              </w:rPr>
              <w:fldChar w:fldCharType="begin"/>
            </w:r>
            <w:r w:rsidR="00A575F4">
              <w:rPr>
                <w:noProof/>
                <w:webHidden/>
              </w:rPr>
              <w:instrText xml:space="preserve"> PAGEREF _Toc163574148 \h </w:instrText>
            </w:r>
            <w:r w:rsidR="00A575F4">
              <w:rPr>
                <w:noProof/>
                <w:webHidden/>
              </w:rPr>
            </w:r>
            <w:r w:rsidR="00A575F4">
              <w:rPr>
                <w:noProof/>
                <w:webHidden/>
              </w:rPr>
              <w:fldChar w:fldCharType="separate"/>
            </w:r>
            <w:r w:rsidR="00BF50BD">
              <w:rPr>
                <w:noProof/>
                <w:webHidden/>
              </w:rPr>
              <w:t>9</w:t>
            </w:r>
            <w:r w:rsidR="00A575F4">
              <w:rPr>
                <w:noProof/>
                <w:webHidden/>
              </w:rPr>
              <w:fldChar w:fldCharType="end"/>
            </w:r>
          </w:hyperlink>
        </w:p>
        <w:p w14:paraId="64198F92" w14:textId="2D1DFB4F" w:rsidR="00A575F4" w:rsidRDefault="000A4CE5">
          <w:pPr>
            <w:pStyle w:val="TOC1"/>
            <w:tabs>
              <w:tab w:val="right" w:leader="dot" w:pos="10070"/>
            </w:tabs>
            <w:rPr>
              <w:rFonts w:asciiTheme="minorHAnsi" w:eastAsiaTheme="minorEastAsia" w:hAnsiTheme="minorHAnsi" w:cstheme="minorBidi"/>
              <w:noProof/>
              <w:sz w:val="22"/>
              <w:szCs w:val="22"/>
            </w:rPr>
          </w:pPr>
          <w:hyperlink w:anchor="_Toc163574149" w:history="1">
            <w:r w:rsidR="00A575F4" w:rsidRPr="00477567">
              <w:rPr>
                <w:rStyle w:val="Hyperlink"/>
                <w:noProof/>
                <w:shd w:val="clear" w:color="auto" w:fill="F1F1F1"/>
              </w:rPr>
              <w:t>GLOSSARY</w:t>
            </w:r>
            <w:r w:rsidR="00A575F4">
              <w:rPr>
                <w:noProof/>
                <w:webHidden/>
              </w:rPr>
              <w:tab/>
            </w:r>
            <w:r w:rsidR="00A575F4">
              <w:rPr>
                <w:noProof/>
                <w:webHidden/>
              </w:rPr>
              <w:fldChar w:fldCharType="begin"/>
            </w:r>
            <w:r w:rsidR="00A575F4">
              <w:rPr>
                <w:noProof/>
                <w:webHidden/>
              </w:rPr>
              <w:instrText xml:space="preserve"> PAGEREF _Toc163574149 \h </w:instrText>
            </w:r>
            <w:r w:rsidR="00A575F4">
              <w:rPr>
                <w:noProof/>
                <w:webHidden/>
              </w:rPr>
            </w:r>
            <w:r w:rsidR="00A575F4">
              <w:rPr>
                <w:noProof/>
                <w:webHidden/>
              </w:rPr>
              <w:fldChar w:fldCharType="separate"/>
            </w:r>
            <w:r w:rsidR="00BF50BD">
              <w:rPr>
                <w:noProof/>
                <w:webHidden/>
              </w:rPr>
              <w:t>10</w:t>
            </w:r>
            <w:r w:rsidR="00A575F4">
              <w:rPr>
                <w:noProof/>
                <w:webHidden/>
              </w:rPr>
              <w:fldChar w:fldCharType="end"/>
            </w:r>
          </w:hyperlink>
        </w:p>
        <w:p w14:paraId="370D276D" w14:textId="66B1C23C" w:rsidR="006F4408" w:rsidRPr="00777028" w:rsidRDefault="006F4408">
          <w:r w:rsidRPr="00777028">
            <w:rPr>
              <w:b/>
              <w:bCs/>
              <w:noProof/>
            </w:rPr>
            <w:fldChar w:fldCharType="end"/>
          </w:r>
        </w:p>
      </w:sdtContent>
    </w:sdt>
    <w:p w14:paraId="0EAE598A" w14:textId="77777777" w:rsidR="00A32CC7" w:rsidRPr="00777028" w:rsidRDefault="00A32CC7" w:rsidP="006F4408">
      <w:pPr>
        <w:pStyle w:val="Heading6"/>
        <w:spacing w:line="275" w:lineRule="exact"/>
        <w:ind w:left="0"/>
      </w:pPr>
    </w:p>
    <w:p w14:paraId="51ADCDE9" w14:textId="6B08C5AC" w:rsidR="00A32CC7" w:rsidRPr="00777028" w:rsidRDefault="006F20ED" w:rsidP="00777028">
      <w:pPr>
        <w:spacing w:before="134"/>
        <w:jc w:val="center"/>
        <w:rPr>
          <w:b/>
          <w:sz w:val="28"/>
        </w:rPr>
      </w:pPr>
      <w:bookmarkStart w:id="2" w:name="PROCESS"/>
      <w:bookmarkStart w:id="3" w:name="Scope"/>
      <w:bookmarkStart w:id="4" w:name="Criteria"/>
      <w:bookmarkEnd w:id="2"/>
      <w:bookmarkEnd w:id="3"/>
      <w:bookmarkEnd w:id="4"/>
      <w:r w:rsidRPr="00777028">
        <w:rPr>
          <w:b/>
          <w:i/>
          <w:sz w:val="28"/>
        </w:rPr>
        <w:br w:type="column"/>
      </w:r>
      <w:r w:rsidR="008D5B88" w:rsidRPr="00B56B5E">
        <w:rPr>
          <w:b/>
          <w:sz w:val="28"/>
        </w:rPr>
        <w:lastRenderedPageBreak/>
        <w:t>Program</w:t>
      </w:r>
      <w:r w:rsidR="008D5B88" w:rsidRPr="00B56B5E">
        <w:rPr>
          <w:b/>
          <w:spacing w:val="-3"/>
          <w:sz w:val="28"/>
        </w:rPr>
        <w:t xml:space="preserve"> </w:t>
      </w:r>
      <w:r w:rsidR="008D5B88" w:rsidRPr="00B56B5E">
        <w:rPr>
          <w:b/>
          <w:sz w:val="28"/>
        </w:rPr>
        <w:t>Assessment</w:t>
      </w:r>
      <w:r w:rsidR="008D5B88" w:rsidRPr="00B56B5E">
        <w:rPr>
          <w:b/>
          <w:spacing w:val="-3"/>
          <w:sz w:val="28"/>
        </w:rPr>
        <w:t xml:space="preserve"> </w:t>
      </w:r>
      <w:r w:rsidR="008D5B88" w:rsidRPr="00B56B5E">
        <w:rPr>
          <w:b/>
          <w:sz w:val="28"/>
        </w:rPr>
        <w:t>Review</w:t>
      </w:r>
      <w:r w:rsidR="008D5B88" w:rsidRPr="00B56B5E">
        <w:rPr>
          <w:b/>
          <w:spacing w:val="-3"/>
          <w:sz w:val="28"/>
        </w:rPr>
        <w:t xml:space="preserve"> </w:t>
      </w:r>
      <w:r w:rsidR="008D5B88" w:rsidRPr="00B56B5E">
        <w:rPr>
          <w:b/>
          <w:sz w:val="28"/>
        </w:rPr>
        <w:t>(PAR</w:t>
      </w:r>
      <w:r w:rsidR="008D5B88" w:rsidRPr="00777028">
        <w:rPr>
          <w:b/>
          <w:sz w:val="28"/>
        </w:rPr>
        <w:t xml:space="preserve">) </w:t>
      </w:r>
      <w:r w:rsidR="00444818">
        <w:rPr>
          <w:b/>
          <w:sz w:val="28"/>
        </w:rPr>
        <w:t>/ Nuventive User Guide</w:t>
      </w:r>
    </w:p>
    <w:p w14:paraId="13C14820" w14:textId="77777777" w:rsidR="00A32CC7" w:rsidRPr="00777028" w:rsidRDefault="00A32CC7">
      <w:pPr>
        <w:pStyle w:val="BodyText"/>
        <w:rPr>
          <w:b/>
          <w:sz w:val="24"/>
        </w:rPr>
      </w:pPr>
    </w:p>
    <w:p w14:paraId="78F8BD5A" w14:textId="127CA14C" w:rsidR="005C5ACE" w:rsidRPr="00777028" w:rsidRDefault="00CC421E" w:rsidP="005C5ACE">
      <w:pPr>
        <w:pStyle w:val="Heading1"/>
        <w:rPr>
          <w:shd w:val="clear" w:color="auto" w:fill="F1F1F1"/>
        </w:rPr>
      </w:pPr>
      <w:bookmarkStart w:id="5" w:name="_Toc163574139"/>
      <w:r>
        <w:rPr>
          <w:shd w:val="clear" w:color="auto" w:fill="F1F1F1"/>
        </w:rPr>
        <w:t xml:space="preserve">BACKGROUND AND </w:t>
      </w:r>
      <w:r w:rsidR="005C5ACE" w:rsidRPr="00777028">
        <w:rPr>
          <w:shd w:val="clear" w:color="auto" w:fill="F1F1F1"/>
        </w:rPr>
        <w:t>SCOPE</w:t>
      </w:r>
      <w:bookmarkEnd w:id="5"/>
      <w:r w:rsidR="005C5ACE" w:rsidRPr="00777028">
        <w:rPr>
          <w:shd w:val="clear" w:color="auto" w:fill="F1F1F1"/>
        </w:rPr>
        <w:tab/>
      </w:r>
    </w:p>
    <w:p w14:paraId="13AA7090" w14:textId="097D0B60" w:rsidR="00A965F6" w:rsidRDefault="00A32EE3" w:rsidP="00A965F6">
      <w:pPr>
        <w:pStyle w:val="BodyText"/>
        <w:spacing w:after="240"/>
        <w:ind w:left="1080" w:right="487"/>
      </w:pPr>
      <w:r w:rsidRPr="00777028">
        <w:t xml:space="preserve">All </w:t>
      </w:r>
      <w:r w:rsidR="008D5B88" w:rsidRPr="00777028">
        <w:t xml:space="preserve">programs defined by </w:t>
      </w:r>
      <w:r w:rsidR="00455D08" w:rsidRPr="00A965F6">
        <w:t>the</w:t>
      </w:r>
      <w:r w:rsidR="00455D08" w:rsidRPr="00A965F6">
        <w:rPr>
          <w:spacing w:val="-3"/>
        </w:rPr>
        <w:t xml:space="preserve"> </w:t>
      </w:r>
      <w:r w:rsidR="00455D08" w:rsidRPr="00A965F6">
        <w:t>Pennsylvania</w:t>
      </w:r>
      <w:r w:rsidR="00455D08" w:rsidRPr="00A965F6">
        <w:rPr>
          <w:spacing w:val="-2"/>
        </w:rPr>
        <w:t xml:space="preserve"> </w:t>
      </w:r>
      <w:r w:rsidR="00455D08" w:rsidRPr="00A965F6">
        <w:t>State</w:t>
      </w:r>
      <w:r w:rsidR="00455D08" w:rsidRPr="00A965F6">
        <w:rPr>
          <w:spacing w:val="-2"/>
        </w:rPr>
        <w:t xml:space="preserve"> </w:t>
      </w:r>
      <w:r w:rsidR="00455D08" w:rsidRPr="00A965F6">
        <w:t>System</w:t>
      </w:r>
      <w:r w:rsidR="00455D08" w:rsidRPr="00A965F6">
        <w:rPr>
          <w:spacing w:val="-4"/>
        </w:rPr>
        <w:t xml:space="preserve"> </w:t>
      </w:r>
      <w:r w:rsidR="00455D08" w:rsidRPr="00A965F6">
        <w:t>of</w:t>
      </w:r>
      <w:r w:rsidR="00455D08" w:rsidRPr="00A965F6">
        <w:rPr>
          <w:spacing w:val="-3"/>
        </w:rPr>
        <w:t xml:space="preserve"> </w:t>
      </w:r>
      <w:r w:rsidR="00455D08" w:rsidRPr="00A965F6">
        <w:t>Higher</w:t>
      </w:r>
      <w:r w:rsidR="00455D08" w:rsidRPr="00A965F6">
        <w:rPr>
          <w:spacing w:val="-1"/>
        </w:rPr>
        <w:t xml:space="preserve"> </w:t>
      </w:r>
      <w:r w:rsidR="00455D08" w:rsidRPr="00A965F6">
        <w:t>Education</w:t>
      </w:r>
      <w:r w:rsidR="00455D08" w:rsidRPr="00A965F6">
        <w:rPr>
          <w:spacing w:val="-2"/>
        </w:rPr>
        <w:t xml:space="preserve"> </w:t>
      </w:r>
      <w:r w:rsidR="00455D08" w:rsidRPr="00A965F6">
        <w:t>(</w:t>
      </w:r>
      <w:r w:rsidR="00455D08">
        <w:t>the State System</w:t>
      </w:r>
      <w:r w:rsidR="00455D08" w:rsidRPr="00A965F6">
        <w:t>)</w:t>
      </w:r>
      <w:r w:rsidR="00455D08" w:rsidRPr="00A965F6">
        <w:rPr>
          <w:spacing w:val="-2"/>
        </w:rPr>
        <w:t xml:space="preserve"> </w:t>
      </w:r>
      <w:r w:rsidR="009B63C0">
        <w:t xml:space="preserve">Board of Governors </w:t>
      </w:r>
      <w:r w:rsidR="00455D08">
        <w:t xml:space="preserve">(BOG) </w:t>
      </w:r>
      <w:r w:rsidR="008D5B88" w:rsidRPr="00455D08">
        <w:rPr>
          <w:i/>
        </w:rPr>
        <w:t>Policy 1985-01</w:t>
      </w:r>
      <w:r w:rsidR="00455D08" w:rsidRPr="00455D08">
        <w:rPr>
          <w:i/>
        </w:rPr>
        <w:t>:</w:t>
      </w:r>
      <w:r w:rsidR="00455D08">
        <w:t xml:space="preserve"> </w:t>
      </w:r>
      <w:r w:rsidR="00455D08" w:rsidRPr="00455D08">
        <w:rPr>
          <w:i/>
        </w:rPr>
        <w:t>Requirements for Initiation or Change of Credit-Based Academic Programs</w:t>
      </w:r>
      <w:r w:rsidR="008D5B88" w:rsidRPr="00777028">
        <w:t xml:space="preserve"> (e.g., degree program</w:t>
      </w:r>
      <w:r w:rsidR="009E16A8">
        <w:t>s</w:t>
      </w:r>
      <w:r w:rsidR="008D5B88" w:rsidRPr="00777028">
        <w:t xml:space="preserve">, </w:t>
      </w:r>
      <w:r w:rsidR="004F3F1F" w:rsidRPr="00777028">
        <w:t>concentrations</w:t>
      </w:r>
      <w:r w:rsidR="004F3F1F">
        <w:t>,</w:t>
      </w:r>
      <w:r w:rsidR="004F3F1F" w:rsidRPr="00777028">
        <w:t xml:space="preserve"> </w:t>
      </w:r>
      <w:r w:rsidR="004F3F1F">
        <w:t xml:space="preserve">tracks, </w:t>
      </w:r>
      <w:r w:rsidR="008D5B88" w:rsidRPr="00777028">
        <w:t xml:space="preserve">minors, and certificates) must </w:t>
      </w:r>
      <w:r w:rsidR="007A5B1C" w:rsidRPr="00777028">
        <w:t>develop</w:t>
      </w:r>
      <w:r w:rsidR="008D5B88" w:rsidRPr="00777028">
        <w:t xml:space="preserve"> </w:t>
      </w:r>
      <w:r w:rsidRPr="00777028">
        <w:t xml:space="preserve">and assess </w:t>
      </w:r>
      <w:r w:rsidR="008D5B88" w:rsidRPr="00777028">
        <w:t xml:space="preserve">student learning </w:t>
      </w:r>
      <w:r w:rsidR="00CC421E">
        <w:t xml:space="preserve">objectives or </w:t>
      </w:r>
      <w:r w:rsidR="008D5B88" w:rsidRPr="00777028">
        <w:t xml:space="preserve">outcomes (SLOs) </w:t>
      </w:r>
      <w:r w:rsidRPr="00777028">
        <w:t xml:space="preserve">to document what students </w:t>
      </w:r>
      <w:r w:rsidR="00A92F78" w:rsidRPr="00777028">
        <w:t xml:space="preserve">should </w:t>
      </w:r>
      <w:r w:rsidR="007A5B1C" w:rsidRPr="00777028">
        <w:t xml:space="preserve">know or be able to do at </w:t>
      </w:r>
      <w:r w:rsidR="007A5B1C" w:rsidRPr="00A965F6">
        <w:t>program completion</w:t>
      </w:r>
      <w:r w:rsidRPr="00A965F6">
        <w:t xml:space="preserve"> and</w:t>
      </w:r>
      <w:r w:rsidR="007A5B1C" w:rsidRPr="00A965F6">
        <w:t>,</w:t>
      </w:r>
      <w:r w:rsidRPr="00A965F6">
        <w:t xml:space="preserve"> further</w:t>
      </w:r>
      <w:r w:rsidR="007A5B1C" w:rsidRPr="00A965F6">
        <w:t>,</w:t>
      </w:r>
      <w:r w:rsidRPr="00A965F6">
        <w:t xml:space="preserve"> to engage in continuous improvement</w:t>
      </w:r>
      <w:r w:rsidR="008D5B88" w:rsidRPr="00A965F6">
        <w:t xml:space="preserve">.  </w:t>
      </w:r>
      <w:r w:rsidR="00455D08">
        <w:t xml:space="preserve">To facilitate student learning assessment </w:t>
      </w:r>
      <w:r w:rsidR="000C4766">
        <w:t xml:space="preserve">during </w:t>
      </w:r>
      <w:r w:rsidR="00455D08">
        <w:t xml:space="preserve">integration, </w:t>
      </w:r>
      <w:r w:rsidR="000C4766">
        <w:t xml:space="preserve">an Assessment / Accreditation Functional Implementation Team benchmarked best practices and campus assessment programs and chose to modify </w:t>
      </w:r>
      <w:r w:rsidR="00455D08">
        <w:t>t</w:t>
      </w:r>
      <w:r w:rsidR="00CC421E" w:rsidRPr="00A965F6">
        <w:t xml:space="preserve">he </w:t>
      </w:r>
      <w:r w:rsidR="000C4766">
        <w:t xml:space="preserve">Bloomsburg </w:t>
      </w:r>
      <w:r w:rsidR="00BC2213" w:rsidRPr="00A965F6">
        <w:t xml:space="preserve">Program Assessment Review (PAR) process </w:t>
      </w:r>
      <w:r w:rsidR="00CC421E" w:rsidRPr="00A965F6">
        <w:t>and renam</w:t>
      </w:r>
      <w:r w:rsidR="000C4766">
        <w:t>e it</w:t>
      </w:r>
      <w:r w:rsidR="00CC421E" w:rsidRPr="00A965F6">
        <w:t xml:space="preserve"> the Commonwealth University’s</w:t>
      </w:r>
      <w:r w:rsidR="00455D08">
        <w:t xml:space="preserve"> (CU’s)</w:t>
      </w:r>
      <w:r w:rsidR="00CC421E" w:rsidRPr="00A965F6">
        <w:t xml:space="preserve"> PAR in Transition</w:t>
      </w:r>
      <w:r w:rsidR="00455D08">
        <w:t>.  The process was designed</w:t>
      </w:r>
      <w:r w:rsidR="00CC421E" w:rsidRPr="00A965F6">
        <w:t xml:space="preserve"> to align with ongoing curricular development and</w:t>
      </w:r>
      <w:r w:rsidR="00455D08">
        <w:t xml:space="preserve"> </w:t>
      </w:r>
      <w:r w:rsidR="00CC421E" w:rsidRPr="00A965F6">
        <w:t xml:space="preserve">revision of stand-alone programs and to ensure compliance with the Middle States Commission on Higher Education (MSCHE) and </w:t>
      </w:r>
      <w:r w:rsidR="00455D08">
        <w:t xml:space="preserve">the State System’s </w:t>
      </w:r>
      <w:r w:rsidR="00CC421E" w:rsidRPr="00A965F6">
        <w:t xml:space="preserve">requirements and expectations. </w:t>
      </w:r>
    </w:p>
    <w:p w14:paraId="10A7BBB5" w14:textId="6831F78E" w:rsidR="00A965F6" w:rsidRPr="00A965F6" w:rsidRDefault="00A965F6" w:rsidP="00A965F6">
      <w:pPr>
        <w:pStyle w:val="BodyText"/>
        <w:spacing w:after="240"/>
        <w:ind w:left="1080" w:right="487"/>
        <w:rPr>
          <w:color w:val="000000"/>
        </w:rPr>
      </w:pPr>
      <w:r w:rsidRPr="00A965F6">
        <w:t>In 2022-23, this</w:t>
      </w:r>
      <w:r w:rsidR="00CC421E" w:rsidRPr="00A965F6">
        <w:t xml:space="preserve"> transitionary process </w:t>
      </w:r>
      <w:r w:rsidR="00A32EE3" w:rsidRPr="00A965F6">
        <w:t>include</w:t>
      </w:r>
      <w:r w:rsidR="00CC421E" w:rsidRPr="00A965F6">
        <w:t>d</w:t>
      </w:r>
      <w:r w:rsidR="00A32EE3" w:rsidRPr="00A965F6">
        <w:t xml:space="preserve"> an annual </w:t>
      </w:r>
      <w:r w:rsidR="00A1297C" w:rsidRPr="00A965F6">
        <w:t xml:space="preserve">assessment </w:t>
      </w:r>
      <w:r w:rsidR="00A32EE3" w:rsidRPr="00A965F6">
        <w:t>report</w:t>
      </w:r>
      <w:r w:rsidR="00BC2213" w:rsidRPr="00A965F6">
        <w:t xml:space="preserve"> </w:t>
      </w:r>
      <w:r w:rsidR="00A1297C" w:rsidRPr="00A965F6">
        <w:t>for</w:t>
      </w:r>
      <w:r w:rsidR="00A8635A" w:rsidRPr="00A965F6">
        <w:t xml:space="preserve"> </w:t>
      </w:r>
      <w:r w:rsidR="00A1297C" w:rsidRPr="00A965F6">
        <w:t xml:space="preserve">each </w:t>
      </w:r>
      <w:r w:rsidR="00A1297C" w:rsidRPr="00A965F6">
        <w:rPr>
          <w:b/>
        </w:rPr>
        <w:t>degree program, concentration, track, minor, and certificate</w:t>
      </w:r>
      <w:r w:rsidR="00A1297C" w:rsidRPr="00A965F6">
        <w:t xml:space="preserve"> </w:t>
      </w:r>
      <w:r w:rsidR="00CC421E" w:rsidRPr="00A965F6">
        <w:t xml:space="preserve">that was approved as a part of the new CU program array. </w:t>
      </w:r>
      <w:r w:rsidRPr="00A965F6">
        <w:t xml:space="preserve"> The</w:t>
      </w:r>
      <w:r w:rsidRPr="00A965F6">
        <w:rPr>
          <w:color w:val="000000"/>
        </w:rPr>
        <w:t xml:space="preserve"> report included a </w:t>
      </w:r>
      <w:r w:rsidR="002557DB">
        <w:rPr>
          <w:color w:val="000000"/>
        </w:rPr>
        <w:t>b</w:t>
      </w:r>
      <w:r w:rsidR="002557DB" w:rsidRPr="00A965F6">
        <w:rPr>
          <w:color w:val="000000"/>
        </w:rPr>
        <w:t>rief description</w:t>
      </w:r>
      <w:r w:rsidR="002557DB">
        <w:rPr>
          <w:color w:val="000000"/>
        </w:rPr>
        <w:t>,</w:t>
      </w:r>
      <w:r w:rsidR="002557DB" w:rsidRPr="00A965F6">
        <w:rPr>
          <w:color w:val="000000"/>
        </w:rPr>
        <w:t xml:space="preserve"> program student learning objectives, curriculum map, assessment plan, and annual summary and action plan.  </w:t>
      </w:r>
      <w:r w:rsidRPr="00A965F6">
        <w:rPr>
          <w:color w:val="000000"/>
        </w:rPr>
        <w:t>Programs that submitted the PAR</w:t>
      </w:r>
      <w:r w:rsidR="00444818">
        <w:rPr>
          <w:color w:val="000000"/>
        </w:rPr>
        <w:t xml:space="preserve"> in Transition</w:t>
      </w:r>
      <w:r w:rsidRPr="00A965F6">
        <w:rPr>
          <w:color w:val="000000"/>
        </w:rPr>
        <w:t xml:space="preserve"> received an Academic / Academic Support Assessment </w:t>
      </w:r>
      <w:hyperlink r:id="rId8" w:history="1">
        <w:r w:rsidRPr="00444818">
          <w:rPr>
            <w:rStyle w:val="Hyperlink"/>
          </w:rPr>
          <w:t>rubric</w:t>
        </w:r>
      </w:hyperlink>
      <w:r w:rsidRPr="00A965F6">
        <w:rPr>
          <w:color w:val="000000"/>
        </w:rPr>
        <w:t xml:space="preserve">  as a means of feedback intended to help improve the academic planning and assessment processes.</w:t>
      </w:r>
    </w:p>
    <w:p w14:paraId="1D85817F" w14:textId="7129487F" w:rsidR="00A965F6" w:rsidRPr="00A965F6" w:rsidRDefault="00A965F6" w:rsidP="00A965F6">
      <w:pPr>
        <w:pStyle w:val="BodyText"/>
        <w:ind w:left="1080" w:right="487"/>
      </w:pPr>
      <w:r w:rsidRPr="00A965F6">
        <w:rPr>
          <w:color w:val="000000"/>
        </w:rPr>
        <w:t xml:space="preserve">In 2023-24, the </w:t>
      </w:r>
      <w:r w:rsidR="00455D08">
        <w:rPr>
          <w:color w:val="000000"/>
        </w:rPr>
        <w:t>PAR</w:t>
      </w:r>
      <w:r w:rsidRPr="00A965F6">
        <w:rPr>
          <w:color w:val="000000"/>
        </w:rPr>
        <w:t xml:space="preserve"> </w:t>
      </w:r>
      <w:r w:rsidR="00444818">
        <w:rPr>
          <w:color w:val="000000"/>
        </w:rPr>
        <w:t>Annual Report</w:t>
      </w:r>
      <w:r w:rsidRPr="00A965F6">
        <w:rPr>
          <w:color w:val="000000"/>
        </w:rPr>
        <w:t xml:space="preserve"> will be completed in the new </w:t>
      </w:r>
      <w:r w:rsidR="00455D08">
        <w:rPr>
          <w:color w:val="000000"/>
        </w:rPr>
        <w:t>CU</w:t>
      </w:r>
      <w:r w:rsidRPr="00A965F6">
        <w:rPr>
          <w:color w:val="000000"/>
        </w:rPr>
        <w:t xml:space="preserve"> instance of Nuventive </w:t>
      </w:r>
      <w:r w:rsidR="00FA337A">
        <w:rPr>
          <w:color w:val="000000"/>
        </w:rPr>
        <w:t>Solutions Premier</w:t>
      </w:r>
      <w:r w:rsidR="00455D08">
        <w:rPr>
          <w:color w:val="000000"/>
        </w:rPr>
        <w:t>, eliminating templates</w:t>
      </w:r>
      <w:r w:rsidR="00C97E89">
        <w:rPr>
          <w:color w:val="000000"/>
        </w:rPr>
        <w:t xml:space="preserve"> and </w:t>
      </w:r>
      <w:r w:rsidR="00B66C6D">
        <w:rPr>
          <w:color w:val="000000"/>
        </w:rPr>
        <w:t>submission to SharePoint</w:t>
      </w:r>
      <w:r w:rsidRPr="00A965F6">
        <w:rPr>
          <w:color w:val="000000"/>
        </w:rPr>
        <w:t xml:space="preserve">. The platform includes tabs for </w:t>
      </w:r>
      <w:r w:rsidR="006204A9" w:rsidRPr="00A965F6">
        <w:rPr>
          <w:color w:val="000000"/>
        </w:rPr>
        <w:t xml:space="preserve">General Information, Curriculum Maps, Assessment Plans </w:t>
      </w:r>
      <w:r w:rsidR="00212D0C">
        <w:rPr>
          <w:color w:val="000000"/>
        </w:rPr>
        <w:t>and</w:t>
      </w:r>
      <w:r w:rsidR="006204A9" w:rsidRPr="00A965F6">
        <w:rPr>
          <w:color w:val="000000"/>
        </w:rPr>
        <w:t xml:space="preserve"> Results, </w:t>
      </w:r>
      <w:r w:rsidR="006204A9">
        <w:rPr>
          <w:color w:val="000000"/>
        </w:rPr>
        <w:t>a</w:t>
      </w:r>
      <w:r w:rsidR="006204A9" w:rsidRPr="00A965F6">
        <w:rPr>
          <w:color w:val="000000"/>
        </w:rPr>
        <w:t xml:space="preserve">nd </w:t>
      </w:r>
      <w:r w:rsidR="006204A9">
        <w:rPr>
          <w:color w:val="000000"/>
        </w:rPr>
        <w:t>a</w:t>
      </w:r>
      <w:r w:rsidR="006204A9" w:rsidRPr="00A965F6">
        <w:rPr>
          <w:color w:val="000000"/>
        </w:rPr>
        <w:t xml:space="preserve">n Annual Summary </w:t>
      </w:r>
      <w:r w:rsidR="006204A9">
        <w:rPr>
          <w:color w:val="000000"/>
        </w:rPr>
        <w:t>a</w:t>
      </w:r>
      <w:r w:rsidR="006204A9" w:rsidRPr="00A965F6">
        <w:rPr>
          <w:color w:val="000000"/>
        </w:rPr>
        <w:t xml:space="preserve">nd Action Plan </w:t>
      </w:r>
      <w:r w:rsidRPr="00A965F6">
        <w:rPr>
          <w:color w:val="000000"/>
        </w:rPr>
        <w:t xml:space="preserve">based on data collected and reported by the program and /or institutional research (e.g., see </w:t>
      </w:r>
      <w:r w:rsidRPr="002557DB">
        <w:rPr>
          <w:color w:val="000000"/>
        </w:rPr>
        <w:t>Program Review Data</w:t>
      </w:r>
      <w:r w:rsidRPr="00A965F6">
        <w:rPr>
          <w:color w:val="000000"/>
        </w:rPr>
        <w:t xml:space="preserve"> section</w:t>
      </w:r>
      <w:r w:rsidR="002557DB">
        <w:rPr>
          <w:color w:val="000000"/>
        </w:rPr>
        <w:t xml:space="preserve"> and data dashboards on the </w:t>
      </w:r>
      <w:hyperlink r:id="rId9" w:history="1">
        <w:r w:rsidR="002557DB" w:rsidRPr="002557DB">
          <w:rPr>
            <w:rStyle w:val="Hyperlink"/>
          </w:rPr>
          <w:t>Program Assessment</w:t>
        </w:r>
      </w:hyperlink>
      <w:r w:rsidR="002557DB">
        <w:rPr>
          <w:color w:val="000000"/>
        </w:rPr>
        <w:t xml:space="preserve"> web page</w:t>
      </w:r>
      <w:r w:rsidRPr="00A965F6">
        <w:rPr>
          <w:color w:val="000000"/>
        </w:rPr>
        <w:t xml:space="preserve">). </w:t>
      </w:r>
      <w:r w:rsidR="006204A9">
        <w:rPr>
          <w:color w:val="000000"/>
        </w:rPr>
        <w:t xml:space="preserve"> The Home and Assessment Plans </w:t>
      </w:r>
      <w:r w:rsidR="00212D0C">
        <w:rPr>
          <w:color w:val="000000"/>
        </w:rPr>
        <w:t>and</w:t>
      </w:r>
      <w:r w:rsidR="006204A9">
        <w:rPr>
          <w:color w:val="000000"/>
        </w:rPr>
        <w:t xml:space="preserve"> Results tabs provide reporting options for the assessment plan and annual report.  </w:t>
      </w:r>
      <w:r w:rsidRPr="00A965F6">
        <w:rPr>
          <w:color w:val="000000"/>
        </w:rPr>
        <w:t>The</w:t>
      </w:r>
      <w:r w:rsidR="002557DB">
        <w:rPr>
          <w:color w:val="000000"/>
        </w:rPr>
        <w:t xml:space="preserve"> </w:t>
      </w:r>
      <w:r w:rsidR="00455D08">
        <w:rPr>
          <w:color w:val="000000"/>
        </w:rPr>
        <w:t>2023-24</w:t>
      </w:r>
      <w:r w:rsidRPr="00A965F6">
        <w:rPr>
          <w:color w:val="000000"/>
        </w:rPr>
        <w:t xml:space="preserve"> results</w:t>
      </w:r>
      <w:r w:rsidR="006204A9">
        <w:rPr>
          <w:color w:val="000000"/>
        </w:rPr>
        <w:t xml:space="preserve"> submission</w:t>
      </w:r>
      <w:r w:rsidRPr="00A965F6">
        <w:rPr>
          <w:color w:val="000000"/>
        </w:rPr>
        <w:t xml:space="preserve"> and annual report will be again due on May 31.</w:t>
      </w:r>
    </w:p>
    <w:p w14:paraId="25C59B89" w14:textId="25B8AC67" w:rsidR="00A965F6" w:rsidRPr="00A965F6" w:rsidRDefault="00A965F6" w:rsidP="00A965F6">
      <w:pPr>
        <w:pStyle w:val="NormalWeb"/>
        <w:ind w:left="1080"/>
        <w:rPr>
          <w:color w:val="000000"/>
          <w:sz w:val="22"/>
          <w:szCs w:val="22"/>
        </w:rPr>
      </w:pPr>
      <w:r w:rsidRPr="00A965F6">
        <w:rPr>
          <w:color w:val="000000"/>
          <w:sz w:val="22"/>
          <w:szCs w:val="22"/>
        </w:rPr>
        <w:t xml:space="preserve">Once the State System BOG </w:t>
      </w:r>
      <w:r w:rsidRPr="00455D08">
        <w:rPr>
          <w:i/>
          <w:color w:val="000000"/>
          <w:sz w:val="22"/>
          <w:szCs w:val="22"/>
        </w:rPr>
        <w:t xml:space="preserve">Policy 1986-04-A: Program Review </w:t>
      </w:r>
      <w:r w:rsidRPr="00A965F6">
        <w:rPr>
          <w:color w:val="000000"/>
          <w:sz w:val="22"/>
          <w:szCs w:val="22"/>
        </w:rPr>
        <w:t xml:space="preserve">and associated procedures are available, the annual report format may be revised to reflect data requested for five-year reviews but not currently submitted as part of the </w:t>
      </w:r>
      <w:r w:rsidR="002557DB" w:rsidRPr="00A965F6">
        <w:rPr>
          <w:color w:val="000000"/>
          <w:sz w:val="22"/>
          <w:szCs w:val="22"/>
        </w:rPr>
        <w:t xml:space="preserve">PAR </w:t>
      </w:r>
      <w:r w:rsidR="002557DB">
        <w:rPr>
          <w:color w:val="000000"/>
          <w:sz w:val="22"/>
          <w:szCs w:val="22"/>
        </w:rPr>
        <w:t>A</w:t>
      </w:r>
      <w:r w:rsidRPr="00A965F6">
        <w:rPr>
          <w:color w:val="000000"/>
          <w:sz w:val="22"/>
          <w:szCs w:val="22"/>
        </w:rPr>
        <w:t xml:space="preserve">nnual </w:t>
      </w:r>
      <w:r w:rsidR="002557DB">
        <w:rPr>
          <w:color w:val="000000"/>
          <w:sz w:val="22"/>
          <w:szCs w:val="22"/>
        </w:rPr>
        <w:t>R</w:t>
      </w:r>
      <w:r w:rsidRPr="00A965F6">
        <w:rPr>
          <w:color w:val="000000"/>
          <w:sz w:val="22"/>
          <w:szCs w:val="22"/>
        </w:rPr>
        <w:t>epor</w:t>
      </w:r>
      <w:r>
        <w:rPr>
          <w:color w:val="000000"/>
          <w:sz w:val="22"/>
          <w:szCs w:val="22"/>
        </w:rPr>
        <w:t>t that build</w:t>
      </w:r>
      <w:r w:rsidR="002557DB">
        <w:rPr>
          <w:color w:val="000000"/>
          <w:sz w:val="22"/>
          <w:szCs w:val="22"/>
        </w:rPr>
        <w:t>s</w:t>
      </w:r>
      <w:r>
        <w:rPr>
          <w:color w:val="000000"/>
          <w:sz w:val="22"/>
          <w:szCs w:val="22"/>
        </w:rPr>
        <w:t xml:space="preserve"> toward the five-year, more comprehensive review.</w:t>
      </w:r>
    </w:p>
    <w:p w14:paraId="14283063" w14:textId="1FC43885" w:rsidR="00936093" w:rsidRPr="002F39A4" w:rsidRDefault="00A965F6" w:rsidP="00936093">
      <w:pPr>
        <w:pStyle w:val="Heading1"/>
      </w:pPr>
      <w:bookmarkStart w:id="6" w:name="_Toc163574140"/>
      <w:r>
        <w:rPr>
          <w:shd w:val="clear" w:color="auto" w:fill="F1F1F1"/>
        </w:rPr>
        <w:t>PROCESS</w:t>
      </w:r>
      <w:bookmarkEnd w:id="6"/>
    </w:p>
    <w:p w14:paraId="6572411F" w14:textId="7056F92B" w:rsidR="00877B42" w:rsidRDefault="001D344E" w:rsidP="00226CDD">
      <w:pPr>
        <w:ind w:left="1080"/>
        <w:rPr>
          <w:noProof/>
        </w:rPr>
      </w:pPr>
      <w:r w:rsidRPr="001D344E">
        <w:t xml:space="preserve">To complete the PAR Annual Report, </w:t>
      </w:r>
      <w:r w:rsidR="00877B42">
        <w:t>please sign in</w:t>
      </w:r>
      <w:r w:rsidRPr="001D344E">
        <w:t xml:space="preserve"> </w:t>
      </w:r>
      <w:r w:rsidR="00877B42">
        <w:t>to</w:t>
      </w:r>
      <w:r w:rsidRPr="001D344E">
        <w:t xml:space="preserve"> the </w:t>
      </w:r>
      <w:hyperlink r:id="rId10" w:history="1">
        <w:r w:rsidR="00444818" w:rsidRPr="00FA337A">
          <w:rPr>
            <w:rStyle w:val="Hyperlink"/>
          </w:rPr>
          <w:t>CU</w:t>
        </w:r>
        <w:r w:rsidRPr="00FA337A">
          <w:rPr>
            <w:rStyle w:val="Hyperlink"/>
          </w:rPr>
          <w:t xml:space="preserve"> Nuventive </w:t>
        </w:r>
        <w:r w:rsidR="00FA337A" w:rsidRPr="00FA337A">
          <w:rPr>
            <w:rStyle w:val="Hyperlink"/>
          </w:rPr>
          <w:t>Solutions</w:t>
        </w:r>
      </w:hyperlink>
      <w:r w:rsidR="00FA337A">
        <w:t xml:space="preserve"> Premier </w:t>
      </w:r>
      <w:r w:rsidRPr="001D344E">
        <w:t>platform</w:t>
      </w:r>
      <w:r w:rsidR="00B66C6D">
        <w:t xml:space="preserve"> </w:t>
      </w:r>
      <w:r w:rsidR="00877B42">
        <w:t>by using the CU SSO</w:t>
      </w:r>
      <w:r>
        <w:t xml:space="preserve">.  Select your program using the dropdown at the center top of the </w:t>
      </w:r>
      <w:r w:rsidR="006204A9">
        <w:t xml:space="preserve">platform’s screen, which opens to the Home screen, </w:t>
      </w:r>
      <w:r>
        <w:t xml:space="preserve">and use the tabs on the left navigation bar to select General Information, </w:t>
      </w:r>
      <w:r w:rsidR="008976AC">
        <w:t>Mapping</w:t>
      </w:r>
      <w:r>
        <w:t>, Assessment Plan and Results, and Annual Summary and Action Plan as described belo</w:t>
      </w:r>
      <w:r w:rsidR="00877B42">
        <w:t>w.</w:t>
      </w:r>
      <w:r w:rsidR="008976AC" w:rsidRPr="008976AC">
        <w:rPr>
          <w:noProof/>
        </w:rPr>
        <w:t xml:space="preserve"> </w:t>
      </w:r>
      <w:r w:rsidR="00226CDD">
        <w:rPr>
          <w:noProof/>
        </w:rPr>
        <w:t xml:space="preserve">Note: the </w:t>
      </w:r>
      <w:r w:rsidR="00226CDD" w:rsidRPr="00226CDD">
        <w:rPr>
          <w:b/>
          <w:noProof/>
        </w:rPr>
        <w:t>Home</w:t>
      </w:r>
      <w:r w:rsidR="00226CDD">
        <w:rPr>
          <w:noProof/>
        </w:rPr>
        <w:t xml:space="preserve"> screen provides some program summary asessment data and options on the right of the screen to access an assessment report, comprehensive program report (including all areas within the program’s module), and links provided (e.g., to the Academic Program Inventory).</w:t>
      </w:r>
    </w:p>
    <w:p w14:paraId="14C37AAE" w14:textId="34C2FFE7" w:rsidR="00710952" w:rsidRDefault="00710952" w:rsidP="00877B42">
      <w:pPr>
        <w:ind w:left="1080"/>
        <w:rPr>
          <w:noProof/>
        </w:rPr>
      </w:pPr>
    </w:p>
    <w:p w14:paraId="25E9AFD5" w14:textId="37B7E577" w:rsidR="00710952" w:rsidRPr="00877B42" w:rsidRDefault="006204A9" w:rsidP="006204A9">
      <w:pPr>
        <w:ind w:left="2160"/>
      </w:pPr>
      <w:r w:rsidRPr="008976AC">
        <w:rPr>
          <w:b/>
          <w:noProof/>
        </w:rPr>
        <w:lastRenderedPageBreak/>
        <w:drawing>
          <wp:inline distT="0" distB="0" distL="0" distR="0" wp14:anchorId="24EAE923" wp14:editId="4442DCC6">
            <wp:extent cx="1960703" cy="1737261"/>
            <wp:effectExtent l="19050" t="19050" r="20955" b="15875"/>
            <wp:docPr id="176460880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608801" name="Picture 1" descr="A screenshot of a compute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969696" cy="1745229"/>
                    </a:xfrm>
                    <a:prstGeom prst="rect">
                      <a:avLst/>
                    </a:prstGeom>
                    <a:ln w="9525">
                      <a:solidFill>
                        <a:schemeClr val="tx1"/>
                      </a:solidFill>
                    </a:ln>
                  </pic:spPr>
                </pic:pic>
              </a:graphicData>
            </a:graphic>
          </wp:inline>
        </w:drawing>
      </w:r>
    </w:p>
    <w:p w14:paraId="5B8E9D68" w14:textId="2AD244A1" w:rsidR="006F4408" w:rsidRPr="00777028" w:rsidRDefault="001D344E" w:rsidP="00954181">
      <w:pPr>
        <w:pStyle w:val="Heading2"/>
        <w:numPr>
          <w:ilvl w:val="0"/>
          <w:numId w:val="17"/>
        </w:numPr>
        <w:ind w:left="1440"/>
        <w:rPr>
          <w:rFonts w:ascii="Times New Roman" w:hAnsi="Times New Roman" w:cs="Times New Roman"/>
        </w:rPr>
      </w:pPr>
      <w:bookmarkStart w:id="7" w:name="_Toc163574141"/>
      <w:r>
        <w:rPr>
          <w:rFonts w:ascii="Times New Roman" w:hAnsi="Times New Roman" w:cs="Times New Roman"/>
        </w:rPr>
        <w:t>General Information.</w:t>
      </w:r>
      <w:bookmarkEnd w:id="7"/>
    </w:p>
    <w:p w14:paraId="1A617EC0" w14:textId="0FE86487" w:rsidR="00204D15" w:rsidRDefault="001D344E" w:rsidP="00204D15">
      <w:pPr>
        <w:pStyle w:val="ListParagraph"/>
        <w:numPr>
          <w:ilvl w:val="0"/>
          <w:numId w:val="26"/>
        </w:numPr>
      </w:pPr>
      <w:r>
        <w:t xml:space="preserve">Select </w:t>
      </w:r>
      <w:r>
        <w:rPr>
          <w:b/>
        </w:rPr>
        <w:t xml:space="preserve">General Information </w:t>
      </w:r>
      <w:r>
        <w:t>from the left navigation bar and review/</w:t>
      </w:r>
      <w:r w:rsidR="00B66C6D">
        <w:t>enter</w:t>
      </w:r>
      <w:r w:rsidR="00A965F6">
        <w:t>/revise as needed</w:t>
      </w:r>
      <w:r w:rsidR="00A92F78" w:rsidRPr="00777028">
        <w:t xml:space="preserve"> </w:t>
      </w:r>
      <w:r w:rsidR="002C0D5F">
        <w:t xml:space="preserve">college, department, program </w:t>
      </w:r>
      <w:r w:rsidR="002C0D5F" w:rsidRPr="00777028">
        <w:t xml:space="preserve">name, </w:t>
      </w:r>
      <w:r w:rsidR="002C0D5F">
        <w:t xml:space="preserve">program </w:t>
      </w:r>
      <w:r w:rsidR="00A92F78" w:rsidRPr="00777028">
        <w:t xml:space="preserve">type, </w:t>
      </w:r>
      <w:r w:rsidR="002C0D5F">
        <w:t xml:space="preserve">credential award (e.g., certificate, </w:t>
      </w:r>
      <w:r w:rsidR="00EC0514">
        <w:t xml:space="preserve">minor, AS, </w:t>
      </w:r>
      <w:r w:rsidR="002C0D5F">
        <w:t>BS, MA,</w:t>
      </w:r>
      <w:r w:rsidR="00EC0514">
        <w:t xml:space="preserve"> etc.</w:t>
      </w:r>
      <w:r w:rsidR="002C0D5F">
        <w:t>), and</w:t>
      </w:r>
      <w:r w:rsidR="00616C14" w:rsidRPr="00777028">
        <w:t xml:space="preserve"> delivery method(s)</w:t>
      </w:r>
      <w:r w:rsidR="0080060E">
        <w:t>.</w:t>
      </w:r>
      <w:r w:rsidR="00204D15">
        <w:t xml:space="preserve">  Click </w:t>
      </w:r>
      <w:r w:rsidR="00B66C6D">
        <w:t xml:space="preserve">the </w:t>
      </w:r>
      <w:r w:rsidR="00204D15" w:rsidRPr="00204D15">
        <w:rPr>
          <w:b/>
        </w:rPr>
        <w:t>three vertical dots</w:t>
      </w:r>
      <w:r w:rsidR="00204D15">
        <w:t xml:space="preserve"> </w:t>
      </w:r>
      <w:r w:rsidR="00B66C6D">
        <w:t>on the right of the screen, select</w:t>
      </w:r>
      <w:r w:rsidR="00204D15">
        <w:t xml:space="preserve"> </w:t>
      </w:r>
      <w:r w:rsidR="00204D15" w:rsidRPr="00204D15">
        <w:rPr>
          <w:b/>
        </w:rPr>
        <w:t>Edit</w:t>
      </w:r>
      <w:r w:rsidR="00B66C6D">
        <w:rPr>
          <w:b/>
        </w:rPr>
        <w:t>,</w:t>
      </w:r>
      <w:r w:rsidR="00204D15" w:rsidRPr="00204D15">
        <w:rPr>
          <w:b/>
        </w:rPr>
        <w:t xml:space="preserve"> </w:t>
      </w:r>
      <w:r w:rsidR="00204D15">
        <w:t xml:space="preserve">and </w:t>
      </w:r>
      <w:r w:rsidR="00204D15">
        <w:rPr>
          <w:b/>
        </w:rPr>
        <w:t xml:space="preserve">Save </w:t>
      </w:r>
      <w:r w:rsidR="00204D15" w:rsidRPr="00204D15">
        <w:t xml:space="preserve">any </w:t>
      </w:r>
      <w:r w:rsidR="00204D15">
        <w:t>changes.</w:t>
      </w:r>
      <w:r w:rsidR="00820A01">
        <w:br/>
      </w:r>
      <w:r w:rsidR="00820A01">
        <w:br/>
      </w:r>
      <w:r w:rsidR="00820A01">
        <w:br/>
      </w:r>
      <w:r w:rsidR="00820A01" w:rsidRPr="00710952">
        <w:rPr>
          <w:noProof/>
        </w:rPr>
        <w:drawing>
          <wp:inline distT="0" distB="0" distL="0" distR="0" wp14:anchorId="38D1368B" wp14:editId="24A2BDC1">
            <wp:extent cx="1134319" cy="1219200"/>
            <wp:effectExtent l="19050" t="19050" r="27940" b="19050"/>
            <wp:docPr id="1493775773" name="Picture 1" descr="A white rectangular object with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775773" name="Picture 1" descr="A white rectangular object with dots&#10;&#10;Description automatically generated"/>
                    <pic:cNvPicPr/>
                  </pic:nvPicPr>
                  <pic:blipFill>
                    <a:blip r:embed="rId12"/>
                    <a:stretch>
                      <a:fillRect/>
                    </a:stretch>
                  </pic:blipFill>
                  <pic:spPr>
                    <a:xfrm>
                      <a:off x="0" y="0"/>
                      <a:ext cx="1137916" cy="1223066"/>
                    </a:xfrm>
                    <a:prstGeom prst="rect">
                      <a:avLst/>
                    </a:prstGeom>
                    <a:ln>
                      <a:solidFill>
                        <a:schemeClr val="tx1"/>
                      </a:solidFill>
                    </a:ln>
                  </pic:spPr>
                </pic:pic>
              </a:graphicData>
            </a:graphic>
          </wp:inline>
        </w:drawing>
      </w:r>
      <w:r w:rsidR="00820A01">
        <w:br/>
      </w:r>
      <w:r w:rsidR="00820A01">
        <w:br/>
      </w:r>
      <w:r w:rsidR="00820A01">
        <w:br/>
      </w:r>
      <w:r w:rsidR="00820A01">
        <w:br/>
      </w:r>
      <w:r w:rsidR="00820A01">
        <w:br/>
      </w:r>
      <w:r w:rsidR="00820A01" w:rsidRPr="00710952">
        <w:rPr>
          <w:noProof/>
        </w:rPr>
        <w:drawing>
          <wp:inline distT="0" distB="0" distL="0" distR="0" wp14:anchorId="279EC5C1" wp14:editId="1C4EF17E">
            <wp:extent cx="1627935" cy="1419225"/>
            <wp:effectExtent l="19050" t="19050" r="10795" b="9525"/>
            <wp:docPr id="42562824" name="Picture 4256282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020619" name="Picture 1" descr="A screenshot of a computer&#10;&#10;Description automatically generated"/>
                    <pic:cNvPicPr/>
                  </pic:nvPicPr>
                  <pic:blipFill>
                    <a:blip r:embed="rId13"/>
                    <a:stretch>
                      <a:fillRect/>
                    </a:stretch>
                  </pic:blipFill>
                  <pic:spPr>
                    <a:xfrm>
                      <a:off x="0" y="0"/>
                      <a:ext cx="1633289" cy="1423893"/>
                    </a:xfrm>
                    <a:prstGeom prst="rect">
                      <a:avLst/>
                    </a:prstGeom>
                    <a:ln>
                      <a:solidFill>
                        <a:schemeClr val="tx1"/>
                      </a:solidFill>
                    </a:ln>
                  </pic:spPr>
                </pic:pic>
              </a:graphicData>
            </a:graphic>
          </wp:inline>
        </w:drawing>
      </w:r>
      <w:r w:rsidR="00820A01">
        <w:br/>
      </w:r>
      <w:r w:rsidR="00820A01">
        <w:br/>
      </w:r>
      <w:r w:rsidR="00820A01">
        <w:br/>
      </w:r>
    </w:p>
    <w:p w14:paraId="7F4E9452" w14:textId="1177F294" w:rsidR="00A65FDC" w:rsidRPr="00777028" w:rsidRDefault="001D344E" w:rsidP="00646165">
      <w:pPr>
        <w:pStyle w:val="ListParagraph"/>
        <w:numPr>
          <w:ilvl w:val="0"/>
          <w:numId w:val="26"/>
        </w:numPr>
        <w:tabs>
          <w:tab w:val="left" w:pos="2160"/>
        </w:tabs>
        <w:spacing w:line="252" w:lineRule="exact"/>
      </w:pPr>
      <w:r>
        <w:t>Provide</w:t>
      </w:r>
      <w:r w:rsidR="00A965F6">
        <w:t>/revise</w:t>
      </w:r>
      <w:r w:rsidR="0080060E">
        <w:t xml:space="preserve"> the</w:t>
      </w:r>
      <w:r w:rsidR="00A92F78" w:rsidRPr="00777028">
        <w:t xml:space="preserve"> </w:t>
      </w:r>
      <w:r w:rsidR="0080060E" w:rsidRPr="00646165">
        <w:rPr>
          <w:b/>
        </w:rPr>
        <w:t>Bri</w:t>
      </w:r>
      <w:r w:rsidR="00A65FDC" w:rsidRPr="00646165">
        <w:rPr>
          <w:b/>
        </w:rPr>
        <w:t xml:space="preserve">ef </w:t>
      </w:r>
      <w:r w:rsidR="0080060E" w:rsidRPr="00646165">
        <w:rPr>
          <w:b/>
        </w:rPr>
        <w:t>O</w:t>
      </w:r>
      <w:r w:rsidR="00A92F78" w:rsidRPr="00646165">
        <w:rPr>
          <w:b/>
        </w:rPr>
        <w:t>vervi</w:t>
      </w:r>
      <w:r w:rsidR="00A65FDC" w:rsidRPr="00646165">
        <w:rPr>
          <w:b/>
        </w:rPr>
        <w:t>ew</w:t>
      </w:r>
      <w:r w:rsidR="00A65FDC" w:rsidRPr="00777028">
        <w:t xml:space="preserve"> of the degree</w:t>
      </w:r>
      <w:r w:rsidR="00D420DD">
        <w:t xml:space="preserve"> program,</w:t>
      </w:r>
      <w:r w:rsidR="00D420DD" w:rsidRPr="00D420DD">
        <w:t xml:space="preserve"> concentration, track, minor</w:t>
      </w:r>
      <w:r w:rsidR="009E16A8">
        <w:t>,</w:t>
      </w:r>
      <w:r w:rsidR="00D420DD" w:rsidRPr="00D420DD">
        <w:t xml:space="preserve"> </w:t>
      </w:r>
      <w:r w:rsidR="002557DB">
        <w:t>or</w:t>
      </w:r>
      <w:r w:rsidR="00D420DD" w:rsidRPr="00D420DD">
        <w:t xml:space="preserve"> certificate </w:t>
      </w:r>
      <w:r w:rsidR="00A65FDC" w:rsidRPr="00777028">
        <w:t>program</w:t>
      </w:r>
      <w:r w:rsidR="00FA4F29" w:rsidRPr="00777028">
        <w:t xml:space="preserve"> including any unique features or </w:t>
      </w:r>
      <w:r w:rsidR="00A92F78" w:rsidRPr="00777028">
        <w:t>innovative</w:t>
      </w:r>
      <w:r w:rsidR="00A92F78" w:rsidRPr="00646165">
        <w:rPr>
          <w:spacing w:val="-3"/>
        </w:rPr>
        <w:t xml:space="preserve"> </w:t>
      </w:r>
      <w:r w:rsidR="00A92F78" w:rsidRPr="00777028">
        <w:t>pedagogy</w:t>
      </w:r>
      <w:r w:rsidR="0080060E">
        <w:t>.</w:t>
      </w:r>
      <w:r w:rsidR="00864CB5">
        <w:t xml:space="preserve"> </w:t>
      </w:r>
      <w:r w:rsidR="00864CB5" w:rsidRPr="00646165">
        <w:rPr>
          <w:b/>
        </w:rPr>
        <w:t xml:space="preserve">Save </w:t>
      </w:r>
      <w:r w:rsidR="00864CB5" w:rsidRPr="00204D15">
        <w:t xml:space="preserve">any </w:t>
      </w:r>
      <w:r w:rsidR="00864CB5">
        <w:t>changes</w:t>
      </w:r>
      <w:r w:rsidR="00820A01">
        <w:t>.</w:t>
      </w:r>
      <w:r w:rsidR="00710952">
        <w:br/>
      </w:r>
    </w:p>
    <w:p w14:paraId="0CDBACF5" w14:textId="77777777" w:rsidR="00E4153E" w:rsidRDefault="00E4153E">
      <w:pPr>
        <w:rPr>
          <w:rFonts w:eastAsia="Calibri"/>
          <w:b/>
          <w:bCs/>
          <w:sz w:val="26"/>
          <w:szCs w:val="26"/>
        </w:rPr>
      </w:pPr>
      <w:bookmarkStart w:id="8" w:name="_Toc163574142"/>
      <w:r>
        <w:br w:type="page"/>
      </w:r>
    </w:p>
    <w:p w14:paraId="47FC2AEC" w14:textId="241320BD" w:rsidR="006F4408" w:rsidRPr="00777028" w:rsidRDefault="00C4132E" w:rsidP="00954181">
      <w:pPr>
        <w:pStyle w:val="Heading2"/>
        <w:numPr>
          <w:ilvl w:val="0"/>
          <w:numId w:val="17"/>
        </w:numPr>
        <w:ind w:left="1440"/>
        <w:rPr>
          <w:rFonts w:ascii="Times New Roman" w:hAnsi="Times New Roman" w:cs="Times New Roman"/>
        </w:rPr>
      </w:pPr>
      <w:r>
        <w:rPr>
          <w:rFonts w:ascii="Times New Roman" w:hAnsi="Times New Roman" w:cs="Times New Roman"/>
        </w:rPr>
        <w:lastRenderedPageBreak/>
        <w:t>Mapping</w:t>
      </w:r>
      <w:r w:rsidR="00253245" w:rsidRPr="00777028">
        <w:rPr>
          <w:rFonts w:ascii="Times New Roman" w:hAnsi="Times New Roman" w:cs="Times New Roman"/>
        </w:rPr>
        <w:t>.</w:t>
      </w:r>
      <w:bookmarkEnd w:id="8"/>
      <w:r w:rsidR="00253245" w:rsidRPr="00777028">
        <w:rPr>
          <w:rFonts w:ascii="Times New Roman" w:hAnsi="Times New Roman" w:cs="Times New Roman"/>
        </w:rPr>
        <w:t xml:space="preserve">  </w:t>
      </w:r>
    </w:p>
    <w:p w14:paraId="23221881" w14:textId="4499ECAF" w:rsidR="00C4132E" w:rsidRDefault="002C0D5F" w:rsidP="005B538D">
      <w:pPr>
        <w:pStyle w:val="ListParagraph"/>
        <w:numPr>
          <w:ilvl w:val="1"/>
          <w:numId w:val="17"/>
        </w:numPr>
        <w:ind w:left="2160"/>
      </w:pPr>
      <w:r>
        <w:t xml:space="preserve">Select </w:t>
      </w:r>
      <w:r w:rsidR="00641A28" w:rsidRPr="00641A28">
        <w:rPr>
          <w:b/>
          <w:bCs/>
        </w:rPr>
        <w:t>Mapping</w:t>
      </w:r>
      <w:r w:rsidR="00641A28">
        <w:t xml:space="preserve"> from </w:t>
      </w:r>
      <w:r w:rsidR="00C4132E">
        <w:t>the left navigation bar</w:t>
      </w:r>
      <w:r w:rsidR="00641A28">
        <w:t xml:space="preserve"> and choose the </w:t>
      </w:r>
      <w:r w:rsidR="00641A28" w:rsidRPr="00C4132E">
        <w:rPr>
          <w:b/>
        </w:rPr>
        <w:t>GE Ed Goals – GE Themes/Goals</w:t>
      </w:r>
      <w:r w:rsidR="00641A28">
        <w:rPr>
          <w:b/>
        </w:rPr>
        <w:t xml:space="preserve"> </w:t>
      </w:r>
      <w:r w:rsidR="00641A28" w:rsidRPr="00641A28">
        <w:rPr>
          <w:bCs/>
        </w:rPr>
        <w:t xml:space="preserve">from the </w:t>
      </w:r>
      <w:r w:rsidR="00641A28">
        <w:rPr>
          <w:bCs/>
        </w:rPr>
        <w:t xml:space="preserve">left </w:t>
      </w:r>
      <w:r w:rsidR="00641A28" w:rsidRPr="00641A28">
        <w:rPr>
          <w:bCs/>
        </w:rPr>
        <w:t>dropdown to</w:t>
      </w:r>
      <w:r w:rsidR="00641A28">
        <w:rPr>
          <w:b/>
        </w:rPr>
        <w:t xml:space="preserve"> </w:t>
      </w:r>
      <w:r w:rsidR="00641A28" w:rsidRPr="00641A28">
        <w:rPr>
          <w:bCs/>
        </w:rPr>
        <w:t>map</w:t>
      </w:r>
      <w:r w:rsidR="00C4132E">
        <w:t xml:space="preserve"> General Education Program Themes/Goals (in the column) as appropriate to the program student learning objectives</w:t>
      </w:r>
      <w:r w:rsidR="002729FF">
        <w:t xml:space="preserve"> (SLOs)</w:t>
      </w:r>
      <w:r w:rsidR="00C4132E">
        <w:t xml:space="preserve"> (in the row).  This demonstrates how institutional goals and program student learning objectives align</w:t>
      </w:r>
      <w:r w:rsidR="00E4153E">
        <w:t xml:space="preserve"> for all academic programs.</w:t>
      </w:r>
    </w:p>
    <w:p w14:paraId="51DF83BB" w14:textId="1505A6D4" w:rsidR="00C4132E" w:rsidRPr="00C4132E" w:rsidRDefault="00C4132E" w:rsidP="005B538D">
      <w:pPr>
        <w:pStyle w:val="ListParagraph"/>
        <w:numPr>
          <w:ilvl w:val="1"/>
          <w:numId w:val="17"/>
        </w:numPr>
        <w:ind w:left="2160"/>
      </w:pPr>
      <w:r>
        <w:t xml:space="preserve">Simply </w:t>
      </w:r>
      <w:r w:rsidRPr="002729FF">
        <w:rPr>
          <w:b/>
        </w:rPr>
        <w:t xml:space="preserve">click </w:t>
      </w:r>
      <w:r w:rsidR="002729FF" w:rsidRPr="002729FF">
        <w:rPr>
          <w:b/>
        </w:rPr>
        <w:t>in the cell to mark an “X”</w:t>
      </w:r>
      <w:r w:rsidR="002729FF">
        <w:t xml:space="preserve"> where the GE Goals map to program SLOs and </w:t>
      </w:r>
      <w:r w:rsidR="002729FF" w:rsidRPr="002729FF">
        <w:rPr>
          <w:b/>
        </w:rPr>
        <w:t>Save</w:t>
      </w:r>
      <w:r w:rsidR="002729FF">
        <w:t xml:space="preserve"> any changes.</w:t>
      </w:r>
    </w:p>
    <w:p w14:paraId="50B98655" w14:textId="4FD19259" w:rsidR="00C4132E" w:rsidRDefault="00C4132E" w:rsidP="005B538D">
      <w:pPr>
        <w:pStyle w:val="ListParagraph"/>
        <w:numPr>
          <w:ilvl w:val="1"/>
          <w:numId w:val="17"/>
        </w:numPr>
        <w:ind w:left="2160"/>
      </w:pPr>
      <w:r>
        <w:t xml:space="preserve">Select </w:t>
      </w:r>
      <w:r w:rsidR="002C0D5F" w:rsidRPr="005B538D">
        <w:rPr>
          <w:b/>
        </w:rPr>
        <w:t>Curriculum Map</w:t>
      </w:r>
      <w:r>
        <w:rPr>
          <w:b/>
        </w:rPr>
        <w:t>ping</w:t>
      </w:r>
      <w:r w:rsidR="002C0D5F" w:rsidRPr="005B538D">
        <w:rPr>
          <w:b/>
        </w:rPr>
        <w:t xml:space="preserve"> </w:t>
      </w:r>
      <w:r w:rsidR="002C0D5F">
        <w:t xml:space="preserve">from the </w:t>
      </w:r>
      <w:r w:rsidR="00641A28">
        <w:t xml:space="preserve">dropdown </w:t>
      </w:r>
      <w:r>
        <w:t xml:space="preserve">to map program </w:t>
      </w:r>
      <w:r w:rsidR="002729FF">
        <w:t>SLOs</w:t>
      </w:r>
      <w:r>
        <w:t xml:space="preserve"> to courses.</w:t>
      </w:r>
    </w:p>
    <w:p w14:paraId="0B1B0C44" w14:textId="7907CAE9" w:rsidR="005B538D" w:rsidRDefault="00C4132E" w:rsidP="005B538D">
      <w:pPr>
        <w:pStyle w:val="ListParagraph"/>
        <w:numPr>
          <w:ilvl w:val="1"/>
          <w:numId w:val="17"/>
        </w:numPr>
        <w:ind w:left="2160"/>
      </w:pPr>
      <w:r>
        <w:t>Select</w:t>
      </w:r>
      <w:r w:rsidR="00B66C6D">
        <w:t xml:space="preserve"> </w:t>
      </w:r>
      <w:r w:rsidR="002C0D5F">
        <w:t>course/learning activit</w:t>
      </w:r>
      <w:r w:rsidR="00EC0514">
        <w:t>ies</w:t>
      </w:r>
      <w:r w:rsidR="002C0D5F">
        <w:t xml:space="preserve"> </w:t>
      </w:r>
      <w:r w:rsidR="00EB7403">
        <w:t>(</w:t>
      </w:r>
      <w:r w:rsidR="002C0D5F">
        <w:t>in the column</w:t>
      </w:r>
      <w:r w:rsidR="00EB7403">
        <w:t>)</w:t>
      </w:r>
      <w:r w:rsidR="002C0D5F">
        <w:t xml:space="preserve"> </w:t>
      </w:r>
      <w:r w:rsidR="002729FF">
        <w:t xml:space="preserve">and map </w:t>
      </w:r>
      <w:r w:rsidR="002C0D5F">
        <w:t xml:space="preserve">to </w:t>
      </w:r>
      <w:r w:rsidR="002729FF">
        <w:t xml:space="preserve">program </w:t>
      </w:r>
      <w:r w:rsidR="002C0D5F">
        <w:t xml:space="preserve">SLOs </w:t>
      </w:r>
      <w:r w:rsidR="00EB7403">
        <w:t>(</w:t>
      </w:r>
      <w:r w:rsidR="002C0D5F">
        <w:t>in the row</w:t>
      </w:r>
      <w:r w:rsidR="00EB7403">
        <w:t>)</w:t>
      </w:r>
      <w:r w:rsidR="0080060E">
        <w:t>.</w:t>
      </w:r>
    </w:p>
    <w:p w14:paraId="444FF3A8" w14:textId="35F2BADB" w:rsidR="00FA337A" w:rsidRDefault="002C0D5F" w:rsidP="00FA337A">
      <w:pPr>
        <w:pStyle w:val="ListParagraph"/>
        <w:numPr>
          <w:ilvl w:val="1"/>
          <w:numId w:val="17"/>
        </w:numPr>
        <w:ind w:left="2160"/>
      </w:pPr>
      <w:r>
        <w:t xml:space="preserve">Simply </w:t>
      </w:r>
      <w:r w:rsidRPr="000C4766">
        <w:rPr>
          <w:b/>
        </w:rPr>
        <w:t>click all of the proficiency level(s)</w:t>
      </w:r>
      <w:r>
        <w:t xml:space="preserve"> (e.g., I, R, M) that apply for a given Course/SLO mapping</w:t>
      </w:r>
      <w:r w:rsidR="00204D15">
        <w:t xml:space="preserve"> and </w:t>
      </w:r>
      <w:r w:rsidR="00204D15" w:rsidRPr="000C4766">
        <w:rPr>
          <w:b/>
        </w:rPr>
        <w:t xml:space="preserve">Save </w:t>
      </w:r>
      <w:r w:rsidR="00204D15" w:rsidRPr="00204D15">
        <w:t xml:space="preserve">any </w:t>
      </w:r>
      <w:r w:rsidR="00204D15">
        <w:t>changes.</w:t>
      </w:r>
      <w:r w:rsidR="002729FF">
        <w:t xml:space="preserve"> Every program SLO should be mapped to at least one course/learning activity.</w:t>
      </w:r>
    </w:p>
    <w:p w14:paraId="2AABC3DA" w14:textId="3F88DC52" w:rsidR="00FA337A" w:rsidRDefault="00FA337A" w:rsidP="00FA337A">
      <w:pPr>
        <w:pStyle w:val="ListParagraph"/>
        <w:numPr>
          <w:ilvl w:val="1"/>
          <w:numId w:val="17"/>
        </w:numPr>
        <w:ind w:left="2160"/>
      </w:pPr>
      <w:r>
        <w:t>Reorder the list of courses</w:t>
      </w:r>
      <w:r w:rsidR="009B05E9">
        <w:t>, if desired,</w:t>
      </w:r>
      <w:r>
        <w:t xml:space="preserve"> in the left column by clicking on the </w:t>
      </w:r>
      <w:r w:rsidRPr="0097188F">
        <w:rPr>
          <w:b/>
        </w:rPr>
        <w:t>three vertical dots</w:t>
      </w:r>
      <w:r>
        <w:rPr>
          <w:b/>
        </w:rPr>
        <w:t xml:space="preserve"> </w:t>
      </w:r>
      <w:r>
        <w:t xml:space="preserve">to the right of the title Program SLO Assessment, select order courses, click on the dotted box beside the course name and drag to the desired position. </w:t>
      </w:r>
      <w:r w:rsidR="00864CB5">
        <w:t xml:space="preserve">Click </w:t>
      </w:r>
      <w:r w:rsidR="00864CB5" w:rsidRPr="00204D15">
        <w:rPr>
          <w:b/>
        </w:rPr>
        <w:t xml:space="preserve">Save </w:t>
      </w:r>
      <w:r w:rsidR="00864CB5">
        <w:t xml:space="preserve">if you make changes and </w:t>
      </w:r>
      <w:r w:rsidR="00864CB5">
        <w:rPr>
          <w:b/>
        </w:rPr>
        <w:t>Close.</w:t>
      </w:r>
    </w:p>
    <w:p w14:paraId="7911B0AC" w14:textId="560870F3" w:rsidR="00A75729" w:rsidRDefault="008976AC" w:rsidP="00FA337A">
      <w:pPr>
        <w:pStyle w:val="ListParagraph"/>
        <w:numPr>
          <w:ilvl w:val="1"/>
          <w:numId w:val="17"/>
        </w:numPr>
        <w:ind w:left="2160"/>
      </w:pPr>
      <w:r>
        <w:rPr>
          <w:noProof/>
        </w:rPr>
        <mc:AlternateContent>
          <mc:Choice Requires="wps">
            <w:drawing>
              <wp:anchor distT="0" distB="0" distL="114300" distR="114300" simplePos="0" relativeHeight="251661312" behindDoc="0" locked="0" layoutInCell="1" allowOverlap="1" wp14:anchorId="7AC40A54" wp14:editId="60C485FD">
                <wp:simplePos x="0" y="0"/>
                <wp:positionH relativeFrom="column">
                  <wp:posOffset>1352550</wp:posOffset>
                </wp:positionH>
                <wp:positionV relativeFrom="paragraph">
                  <wp:posOffset>1078865</wp:posOffset>
                </wp:positionV>
                <wp:extent cx="1857375" cy="276225"/>
                <wp:effectExtent l="0" t="0" r="28575" b="28575"/>
                <wp:wrapNone/>
                <wp:docPr id="1961855264" name="Oval 2"/>
                <wp:cNvGraphicFramePr/>
                <a:graphic xmlns:a="http://schemas.openxmlformats.org/drawingml/2006/main">
                  <a:graphicData uri="http://schemas.microsoft.com/office/word/2010/wordprocessingShape">
                    <wps:wsp>
                      <wps:cNvSpPr/>
                      <wps:spPr>
                        <a:xfrm>
                          <a:off x="0" y="0"/>
                          <a:ext cx="1857375" cy="276225"/>
                        </a:xfrm>
                        <a:prstGeom prst="ellipse">
                          <a:avLst/>
                        </a:prstGeom>
                        <a:solidFill>
                          <a:srgbClr val="E71224">
                            <a:alpha val="5000"/>
                          </a:srgbClr>
                        </a:solidFill>
                        <a:ln w="12600">
                          <a:solidFill>
                            <a:srgbClr val="E7122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2544F91A" id="Oval 2" o:spid="_x0000_s1026" style="position:absolute;margin-left:106.5pt;margin-top:84.95pt;width:146.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" fillcolor="#e71224" strokecolor="#e71224" strokeweight=".35mm">
                <v:fill opacity="3341f"/>
              </v:oval>
            </w:pict>
          </mc:Fallback>
        </mc:AlternateContent>
      </w:r>
      <w:r w:rsidR="00FA337A">
        <w:t>Assign courses that do not show on the curriculum map by</w:t>
      </w:r>
      <w:r w:rsidR="00FA337A" w:rsidRPr="00FA337A">
        <w:t xml:space="preserve"> </w:t>
      </w:r>
      <w:r w:rsidR="00FA337A">
        <w:t xml:space="preserve">clicking on the </w:t>
      </w:r>
      <w:r w:rsidR="00FA337A" w:rsidRPr="0097188F">
        <w:rPr>
          <w:b/>
        </w:rPr>
        <w:t>three vertical dots</w:t>
      </w:r>
      <w:r w:rsidR="00FA337A">
        <w:rPr>
          <w:b/>
        </w:rPr>
        <w:t xml:space="preserve"> </w:t>
      </w:r>
      <w:r w:rsidR="00FA337A">
        <w:t xml:space="preserve">to the right of the title Program SLO Assessment, select assign courses, locate the course in the available course list, click the </w:t>
      </w:r>
      <w:r w:rsidR="00FA337A">
        <w:rPr>
          <w:b/>
        </w:rPr>
        <w:t>Assign</w:t>
      </w:r>
      <w:r w:rsidR="00FA337A">
        <w:t xml:space="preserve"> button, </w:t>
      </w:r>
      <w:r w:rsidR="00864CB5">
        <w:t>c</w:t>
      </w:r>
      <w:r w:rsidR="00FA337A">
        <w:t xml:space="preserve">lick </w:t>
      </w:r>
      <w:r w:rsidR="00FA337A" w:rsidRPr="00204D15">
        <w:rPr>
          <w:b/>
        </w:rPr>
        <w:t xml:space="preserve">Save </w:t>
      </w:r>
      <w:r w:rsidR="00FA337A">
        <w:t xml:space="preserve">if you make changes and </w:t>
      </w:r>
      <w:r w:rsidR="00FA337A">
        <w:rPr>
          <w:b/>
        </w:rPr>
        <w:t>Close</w:t>
      </w:r>
      <w:r w:rsidR="009B05E9">
        <w:rPr>
          <w:b/>
        </w:rPr>
        <w:t xml:space="preserve">. </w:t>
      </w:r>
      <w:r w:rsidR="00FA337A">
        <w:t xml:space="preserve">If you cannot locate the course or learning experience, contact Shane Jones at </w:t>
      </w:r>
      <w:hyperlink r:id="rId14" w:history="1">
        <w:r w:rsidR="00710952" w:rsidRPr="00F66950">
          <w:rPr>
            <w:rStyle w:val="Hyperlink"/>
          </w:rPr>
          <w:t>sjones@commonwealthu.edu</w:t>
        </w:r>
      </w:hyperlink>
      <w:r w:rsidR="00710952">
        <w:br/>
      </w:r>
      <w:r w:rsidR="00710952">
        <w:br/>
      </w:r>
      <w:r w:rsidR="00710952" w:rsidRPr="00710952">
        <w:rPr>
          <w:noProof/>
        </w:rPr>
        <w:drawing>
          <wp:inline distT="0" distB="0" distL="0" distR="0" wp14:anchorId="42E046A0" wp14:editId="1CE20760">
            <wp:extent cx="4943475" cy="1383977"/>
            <wp:effectExtent l="19050" t="19050" r="9525" b="26035"/>
            <wp:docPr id="197827964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279641" name="Picture 1" descr="A screenshot of a computer&#10;&#10;Description automatically generated"/>
                    <pic:cNvPicPr/>
                  </pic:nvPicPr>
                  <pic:blipFill>
                    <a:blip r:embed="rId15"/>
                    <a:stretch>
                      <a:fillRect/>
                    </a:stretch>
                  </pic:blipFill>
                  <pic:spPr>
                    <a:xfrm>
                      <a:off x="0" y="0"/>
                      <a:ext cx="4965444" cy="1390127"/>
                    </a:xfrm>
                    <a:prstGeom prst="rect">
                      <a:avLst/>
                    </a:prstGeom>
                    <a:ln>
                      <a:solidFill>
                        <a:schemeClr val="tx1"/>
                      </a:solidFill>
                    </a:ln>
                  </pic:spPr>
                </pic:pic>
              </a:graphicData>
            </a:graphic>
          </wp:inline>
        </w:drawing>
      </w:r>
      <w:r w:rsidR="00710952">
        <w:br/>
      </w:r>
      <w:r w:rsidR="00710952">
        <w:br/>
      </w:r>
      <w:r w:rsidR="00710952" w:rsidRPr="00710952">
        <w:rPr>
          <w:noProof/>
        </w:rPr>
        <w:drawing>
          <wp:inline distT="0" distB="0" distL="0" distR="0" wp14:anchorId="7C842F80" wp14:editId="04EB455B">
            <wp:extent cx="2200275" cy="1300838"/>
            <wp:effectExtent l="19050" t="19050" r="9525" b="13970"/>
            <wp:docPr id="92732848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328483" name="Picture 1" descr="A screenshot of a computer&#10;&#10;Description automatically generated"/>
                    <pic:cNvPicPr/>
                  </pic:nvPicPr>
                  <pic:blipFill>
                    <a:blip r:embed="rId16"/>
                    <a:stretch>
                      <a:fillRect/>
                    </a:stretch>
                  </pic:blipFill>
                  <pic:spPr>
                    <a:xfrm>
                      <a:off x="0" y="0"/>
                      <a:ext cx="2210711" cy="1307008"/>
                    </a:xfrm>
                    <a:prstGeom prst="rect">
                      <a:avLst/>
                    </a:prstGeom>
                    <a:ln>
                      <a:solidFill>
                        <a:schemeClr val="tx1"/>
                      </a:solidFill>
                    </a:ln>
                  </pic:spPr>
                </pic:pic>
              </a:graphicData>
            </a:graphic>
          </wp:inline>
        </w:drawing>
      </w:r>
    </w:p>
    <w:p w14:paraId="5A7CB53B" w14:textId="77777777" w:rsidR="00A75729" w:rsidRDefault="00A75729">
      <w:r>
        <w:br w:type="page"/>
      </w:r>
    </w:p>
    <w:p w14:paraId="53B36DB2" w14:textId="77777777" w:rsidR="00204D15" w:rsidRDefault="00204D15" w:rsidP="008976AC">
      <w:pPr>
        <w:pStyle w:val="ListParagraph"/>
        <w:ind w:left="2160" w:firstLine="0"/>
      </w:pPr>
    </w:p>
    <w:p w14:paraId="28939C4D" w14:textId="6ECD6D07" w:rsidR="00954181" w:rsidRPr="00777028" w:rsidRDefault="00253245" w:rsidP="00954181">
      <w:pPr>
        <w:pStyle w:val="Heading2"/>
        <w:numPr>
          <w:ilvl w:val="0"/>
          <w:numId w:val="17"/>
        </w:numPr>
        <w:ind w:left="1440"/>
        <w:rPr>
          <w:rFonts w:ascii="Times New Roman" w:hAnsi="Times New Roman" w:cs="Times New Roman"/>
        </w:rPr>
      </w:pPr>
      <w:bookmarkStart w:id="9" w:name="_Toc163574143"/>
      <w:r w:rsidRPr="00777028">
        <w:rPr>
          <w:rFonts w:ascii="Times New Roman" w:hAnsi="Times New Roman" w:cs="Times New Roman"/>
        </w:rPr>
        <w:t xml:space="preserve">Assessment </w:t>
      </w:r>
      <w:r w:rsidR="002C0D5F">
        <w:rPr>
          <w:rFonts w:ascii="Times New Roman" w:hAnsi="Times New Roman" w:cs="Times New Roman"/>
        </w:rPr>
        <w:t>Plan and Results</w:t>
      </w:r>
      <w:bookmarkEnd w:id="9"/>
      <w:r w:rsidRPr="00777028">
        <w:rPr>
          <w:rFonts w:ascii="Times New Roman" w:hAnsi="Times New Roman" w:cs="Times New Roman"/>
        </w:rPr>
        <w:t xml:space="preserve">  </w:t>
      </w:r>
    </w:p>
    <w:p w14:paraId="5B81C688" w14:textId="2CFAC6FF" w:rsidR="00AD29CC" w:rsidRDefault="00820A01" w:rsidP="006D0BE4">
      <w:pPr>
        <w:pStyle w:val="ListParagraph"/>
        <w:numPr>
          <w:ilvl w:val="0"/>
          <w:numId w:val="28"/>
        </w:numPr>
      </w:pPr>
      <w:r w:rsidRPr="006D0BE4">
        <w:rPr>
          <w:noProof/>
        </w:rPr>
        <w:drawing>
          <wp:anchor distT="0" distB="0" distL="114300" distR="114300" simplePos="0" relativeHeight="251658240" behindDoc="0" locked="0" layoutInCell="1" allowOverlap="1" wp14:anchorId="5123F721" wp14:editId="1B411147">
            <wp:simplePos x="0" y="0"/>
            <wp:positionH relativeFrom="column">
              <wp:posOffset>129540</wp:posOffset>
            </wp:positionH>
            <wp:positionV relativeFrom="paragraph">
              <wp:posOffset>747395</wp:posOffset>
            </wp:positionV>
            <wp:extent cx="6566535" cy="1933575"/>
            <wp:effectExtent l="19050" t="19050" r="24765" b="28575"/>
            <wp:wrapSquare wrapText="bothSides"/>
            <wp:docPr id="164733841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338419" name="Picture 1" descr="A screenshot of a computer&#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566535" cy="193357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2C0D5F">
        <w:t xml:space="preserve">Select </w:t>
      </w:r>
      <w:r w:rsidR="002C0D5F" w:rsidRPr="00AD29CC">
        <w:rPr>
          <w:b/>
        </w:rPr>
        <w:t>Assessment Plan and Results</w:t>
      </w:r>
      <w:r w:rsidR="0080060E">
        <w:rPr>
          <w:b/>
        </w:rPr>
        <w:t xml:space="preserve"> tab</w:t>
      </w:r>
      <w:r w:rsidR="002C0D5F">
        <w:t xml:space="preserve"> from the left navigation bar </w:t>
      </w:r>
      <w:r w:rsidR="00AD29CC">
        <w:t>to review/revise each</w:t>
      </w:r>
      <w:r w:rsidR="002C0D5F">
        <w:t xml:space="preserve"> SLO</w:t>
      </w:r>
      <w:r w:rsidR="00204D15">
        <w:t xml:space="preserve"> and </w:t>
      </w:r>
      <w:r w:rsidR="002C0D5F">
        <w:t>assessment method</w:t>
      </w:r>
      <w:r w:rsidR="00EB62BE">
        <w:t xml:space="preserve"> and enter results. </w:t>
      </w:r>
      <w:r w:rsidR="005B538D">
        <w:t xml:space="preserve">Click </w:t>
      </w:r>
      <w:r w:rsidR="00204D15" w:rsidRPr="00204D15">
        <w:rPr>
          <w:b/>
        </w:rPr>
        <w:t xml:space="preserve">three vertical </w:t>
      </w:r>
      <w:r w:rsidR="00204D15" w:rsidRPr="00AE3555">
        <w:t xml:space="preserve">dots </w:t>
      </w:r>
      <w:r w:rsidR="00EB7403" w:rsidRPr="00AE3555">
        <w:t>to the far right of the SLO NAME</w:t>
      </w:r>
      <w:r w:rsidR="00EB7403">
        <w:t xml:space="preserve"> </w:t>
      </w:r>
      <w:r w:rsidR="00204D15">
        <w:t xml:space="preserve">and </w:t>
      </w:r>
      <w:r w:rsidR="00EB62BE">
        <w:rPr>
          <w:b/>
        </w:rPr>
        <w:t>Open</w:t>
      </w:r>
      <w:r w:rsidR="00204D15" w:rsidRPr="00204D15">
        <w:rPr>
          <w:b/>
        </w:rPr>
        <w:t xml:space="preserve"> </w:t>
      </w:r>
      <w:r w:rsidR="00EB7403">
        <w:t xml:space="preserve">the </w:t>
      </w:r>
      <w:r w:rsidR="00EB62BE">
        <w:t xml:space="preserve">objective </w:t>
      </w:r>
      <w:r w:rsidR="00EB7403">
        <w:t xml:space="preserve">you </w:t>
      </w:r>
      <w:r w:rsidR="00EB62BE">
        <w:t>wish to edit/report</w:t>
      </w:r>
      <w:r w:rsidR="00EB7403">
        <w:t xml:space="preserve"> results</w:t>
      </w:r>
      <w:r w:rsidR="00EB62BE">
        <w:t>.</w:t>
      </w:r>
      <w:r w:rsidR="006D0BE4">
        <w:br/>
      </w:r>
      <w:r w:rsidR="006D0BE4">
        <w:br/>
      </w:r>
      <w:r>
        <w:br/>
      </w:r>
      <w:r>
        <w:br/>
      </w:r>
      <w:r>
        <w:br/>
      </w:r>
      <w:r>
        <w:br/>
      </w:r>
    </w:p>
    <w:p w14:paraId="75B179F1" w14:textId="53158980" w:rsidR="00AD29CC" w:rsidRDefault="00AD29CC" w:rsidP="006D0BE4">
      <w:pPr>
        <w:pStyle w:val="ListParagraph"/>
        <w:numPr>
          <w:ilvl w:val="0"/>
          <w:numId w:val="28"/>
        </w:numPr>
      </w:pPr>
      <w:r>
        <w:t xml:space="preserve">Under the </w:t>
      </w:r>
      <w:r w:rsidRPr="00AD29CC">
        <w:rPr>
          <w:b/>
        </w:rPr>
        <w:t>Student Learning Objective tab</w:t>
      </w:r>
      <w:r>
        <w:rPr>
          <w:b/>
        </w:rPr>
        <w:t>,</w:t>
      </w:r>
      <w:r w:rsidRPr="00AD29CC">
        <w:rPr>
          <w:b/>
        </w:rPr>
        <w:t xml:space="preserve"> </w:t>
      </w:r>
      <w:r>
        <w:t xml:space="preserve">review/revise </w:t>
      </w:r>
      <w:r w:rsidR="00EB62BE">
        <w:t>the specific</w:t>
      </w:r>
      <w:r>
        <w:t xml:space="preserve"> learning objective</w:t>
      </w:r>
      <w:r w:rsidR="00EB62BE">
        <w:t xml:space="preserve">. </w:t>
      </w:r>
      <w:r>
        <w:t xml:space="preserve">Review the SLO name, </w:t>
      </w:r>
      <w:r w:rsidR="00EB62BE">
        <w:t xml:space="preserve">SLO </w:t>
      </w:r>
      <w:r>
        <w:t xml:space="preserve">statement, and </w:t>
      </w:r>
      <w:r w:rsidR="00EB62BE">
        <w:t xml:space="preserve">SLO </w:t>
      </w:r>
      <w:r>
        <w:t>status and revise as needed</w:t>
      </w:r>
      <w:r w:rsidR="005B538D">
        <w:t xml:space="preserve">. Click </w:t>
      </w:r>
      <w:r w:rsidR="005B538D">
        <w:rPr>
          <w:b/>
        </w:rPr>
        <w:t xml:space="preserve">Save </w:t>
      </w:r>
      <w:r w:rsidR="005B538D">
        <w:t>if you make changes</w:t>
      </w:r>
      <w:r w:rsidR="0097188F">
        <w:t xml:space="preserve"> and </w:t>
      </w:r>
      <w:r w:rsidR="0097188F" w:rsidRPr="0097188F">
        <w:rPr>
          <w:b/>
        </w:rPr>
        <w:t>Close</w:t>
      </w:r>
      <w:r w:rsidR="0097188F">
        <w:t>.</w:t>
      </w:r>
      <w:r w:rsidR="00820A01">
        <w:br/>
      </w:r>
      <w:r w:rsidR="00820A01">
        <w:br/>
      </w:r>
      <w:r w:rsidR="006D0BE4" w:rsidRPr="006D0BE4">
        <w:rPr>
          <w:noProof/>
        </w:rPr>
        <w:drawing>
          <wp:inline distT="0" distB="0" distL="0" distR="0" wp14:anchorId="4EE9DE38" wp14:editId="1632E637">
            <wp:extent cx="3819184" cy="2094868"/>
            <wp:effectExtent l="19050" t="19050" r="10160" b="19685"/>
            <wp:docPr id="1096189408" name="Picture 1" descr="A screenshot of a test resul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189408" name="Picture 1" descr="A screenshot of a test results&#10;&#10;Description automatically generated"/>
                    <pic:cNvPicPr/>
                  </pic:nvPicPr>
                  <pic:blipFill>
                    <a:blip r:embed="rId18"/>
                    <a:stretch>
                      <a:fillRect/>
                    </a:stretch>
                  </pic:blipFill>
                  <pic:spPr>
                    <a:xfrm>
                      <a:off x="0" y="0"/>
                      <a:ext cx="3825980" cy="2098595"/>
                    </a:xfrm>
                    <a:prstGeom prst="rect">
                      <a:avLst/>
                    </a:prstGeom>
                    <a:ln>
                      <a:solidFill>
                        <a:schemeClr val="tx1"/>
                      </a:solidFill>
                    </a:ln>
                  </pic:spPr>
                </pic:pic>
              </a:graphicData>
            </a:graphic>
          </wp:inline>
        </w:drawing>
      </w:r>
      <w:r w:rsidR="00820A01">
        <w:br/>
      </w:r>
      <w:r w:rsidR="00820A01">
        <w:br/>
      </w:r>
    </w:p>
    <w:p w14:paraId="43582DFC" w14:textId="77777777" w:rsidR="00A75729" w:rsidRDefault="00A75729">
      <w:r>
        <w:br w:type="page"/>
      </w:r>
    </w:p>
    <w:p w14:paraId="3F1BE498" w14:textId="3137C39D" w:rsidR="00AD29CC" w:rsidRDefault="00AD29CC" w:rsidP="006D0BE4">
      <w:pPr>
        <w:pStyle w:val="ListParagraph"/>
        <w:numPr>
          <w:ilvl w:val="0"/>
          <w:numId w:val="28"/>
        </w:numPr>
      </w:pPr>
      <w:r>
        <w:lastRenderedPageBreak/>
        <w:t xml:space="preserve">Under the </w:t>
      </w:r>
      <w:r w:rsidRPr="00AD29CC">
        <w:rPr>
          <w:b/>
        </w:rPr>
        <w:t>Assessment Method tab</w:t>
      </w:r>
      <w:r w:rsidR="005B538D">
        <w:rPr>
          <w:b/>
        </w:rPr>
        <w:t>,</w:t>
      </w:r>
      <w:r>
        <w:t xml:space="preserve"> </w:t>
      </w:r>
      <w:r w:rsidR="00EB62BE">
        <w:t xml:space="preserve">you can </w:t>
      </w:r>
      <w:r>
        <w:t>revise the Assessment Method, Method Status, Criterion/Performance Target, and When/How Often Does Assessment Occur</w:t>
      </w:r>
      <w:r w:rsidR="00EB62BE">
        <w:t xml:space="preserve"> by clicking on the </w:t>
      </w:r>
      <w:r w:rsidR="00EB62BE" w:rsidRPr="00204D15">
        <w:rPr>
          <w:b/>
        </w:rPr>
        <w:t>three vertical dots</w:t>
      </w:r>
      <w:r w:rsidR="006E0C21">
        <w:rPr>
          <w:b/>
        </w:rPr>
        <w:t xml:space="preserve"> </w:t>
      </w:r>
      <w:r w:rsidR="00EB7403">
        <w:t xml:space="preserve">on the right of the screen </w:t>
      </w:r>
      <w:r w:rsidR="00EB62BE">
        <w:t xml:space="preserve">and </w:t>
      </w:r>
      <w:r w:rsidR="00EB62BE">
        <w:rPr>
          <w:b/>
        </w:rPr>
        <w:t>Open</w:t>
      </w:r>
      <w:r w:rsidR="00EB62BE">
        <w:t xml:space="preserve">.  You can also add a new Assessment Method by clicking the </w:t>
      </w:r>
      <w:r w:rsidR="00EB62BE" w:rsidRPr="0097188F">
        <w:rPr>
          <w:b/>
        </w:rPr>
        <w:t>green plus sign</w:t>
      </w:r>
      <w:r w:rsidR="0097188F">
        <w:t xml:space="preserve">.  Click </w:t>
      </w:r>
      <w:r w:rsidR="0097188F">
        <w:rPr>
          <w:b/>
        </w:rPr>
        <w:t xml:space="preserve">Save </w:t>
      </w:r>
      <w:r w:rsidR="0097188F">
        <w:t xml:space="preserve">if you make changes and </w:t>
      </w:r>
      <w:r w:rsidR="0097188F">
        <w:rPr>
          <w:b/>
        </w:rPr>
        <w:t>Close.</w:t>
      </w:r>
      <w:r w:rsidR="00820A01">
        <w:rPr>
          <w:b/>
        </w:rPr>
        <w:br/>
      </w:r>
      <w:r w:rsidR="006D0BE4">
        <w:rPr>
          <w:b/>
        </w:rPr>
        <w:br/>
      </w:r>
      <w:r w:rsidR="006D0BE4" w:rsidRPr="006D0BE4">
        <w:rPr>
          <w:noProof/>
        </w:rPr>
        <w:drawing>
          <wp:inline distT="0" distB="0" distL="0" distR="0" wp14:anchorId="114518FD" wp14:editId="5D5E37F1">
            <wp:extent cx="5305425" cy="1251091"/>
            <wp:effectExtent l="19050" t="19050" r="9525" b="25400"/>
            <wp:docPr id="107719085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190851" name="Picture 1" descr="A screenshot of a computer&#10;&#10;Description automatically generated"/>
                    <pic:cNvPicPr/>
                  </pic:nvPicPr>
                  <pic:blipFill>
                    <a:blip r:embed="rId19"/>
                    <a:stretch>
                      <a:fillRect/>
                    </a:stretch>
                  </pic:blipFill>
                  <pic:spPr>
                    <a:xfrm>
                      <a:off x="0" y="0"/>
                      <a:ext cx="5325201" cy="1255755"/>
                    </a:xfrm>
                    <a:prstGeom prst="rect">
                      <a:avLst/>
                    </a:prstGeom>
                    <a:ln>
                      <a:solidFill>
                        <a:schemeClr val="tx1"/>
                      </a:solidFill>
                    </a:ln>
                  </pic:spPr>
                </pic:pic>
              </a:graphicData>
            </a:graphic>
          </wp:inline>
        </w:drawing>
      </w:r>
      <w:r w:rsidR="00820A01">
        <w:rPr>
          <w:b/>
        </w:rPr>
        <w:br/>
      </w:r>
      <w:r w:rsidR="00820A01">
        <w:rPr>
          <w:b/>
        </w:rPr>
        <w:br/>
      </w:r>
    </w:p>
    <w:p w14:paraId="07B92AC2" w14:textId="1A31BC22" w:rsidR="006C4F45" w:rsidRDefault="00AD29CC" w:rsidP="006D0BE4">
      <w:pPr>
        <w:pStyle w:val="ListParagraph"/>
        <w:numPr>
          <w:ilvl w:val="0"/>
          <w:numId w:val="28"/>
        </w:numPr>
        <w:spacing w:line="252" w:lineRule="exact"/>
      </w:pPr>
      <w:r>
        <w:t xml:space="preserve">Under the </w:t>
      </w:r>
      <w:r w:rsidRPr="00204D15">
        <w:rPr>
          <w:b/>
        </w:rPr>
        <w:t>Results tab,</w:t>
      </w:r>
      <w:r w:rsidR="005B538D">
        <w:t xml:space="preserve"> enter/revise results and actions for the reporting year by clicking the </w:t>
      </w:r>
      <w:r w:rsidR="005B538D" w:rsidRPr="0097188F">
        <w:rPr>
          <w:b/>
        </w:rPr>
        <w:t xml:space="preserve">green plus sign to add a new result </w:t>
      </w:r>
      <w:r w:rsidR="0080060E">
        <w:t xml:space="preserve">OR </w:t>
      </w:r>
      <w:r w:rsidR="005B538D">
        <w:t xml:space="preserve">the </w:t>
      </w:r>
      <w:r w:rsidR="005B538D" w:rsidRPr="0097188F">
        <w:rPr>
          <w:b/>
        </w:rPr>
        <w:t>three vertical dots</w:t>
      </w:r>
      <w:r w:rsidR="00EB7403">
        <w:rPr>
          <w:b/>
        </w:rPr>
        <w:t xml:space="preserve"> </w:t>
      </w:r>
      <w:r w:rsidR="00EB7403" w:rsidRPr="00E4153E">
        <w:t>for the</w:t>
      </w:r>
      <w:r w:rsidR="00EB7403">
        <w:rPr>
          <w:b/>
        </w:rPr>
        <w:t xml:space="preserve"> </w:t>
      </w:r>
      <w:r w:rsidR="00EB7403" w:rsidRPr="00EB7403">
        <w:t>reporting year</w:t>
      </w:r>
      <w:r w:rsidR="00B66C6D">
        <w:t>, select</w:t>
      </w:r>
      <w:r w:rsidR="00204D15" w:rsidRPr="0097188F">
        <w:rPr>
          <w:b/>
        </w:rPr>
        <w:t xml:space="preserve"> Open</w:t>
      </w:r>
      <w:r w:rsidR="00B66C6D">
        <w:rPr>
          <w:b/>
        </w:rPr>
        <w:t>,</w:t>
      </w:r>
      <w:r w:rsidR="005B538D">
        <w:t xml:space="preserve"> </w:t>
      </w:r>
      <w:r w:rsidR="00B66C6D">
        <w:t>and e</w:t>
      </w:r>
      <w:r w:rsidR="0080060E">
        <w:t>nter the results</w:t>
      </w:r>
      <w:r w:rsidR="00B66C6D">
        <w:t>. C</w:t>
      </w:r>
      <w:r w:rsidR="005B538D">
        <w:t xml:space="preserve">lick </w:t>
      </w:r>
      <w:r w:rsidR="005B538D" w:rsidRPr="00204D15">
        <w:rPr>
          <w:b/>
        </w:rPr>
        <w:t xml:space="preserve">Save </w:t>
      </w:r>
      <w:r w:rsidR="005B538D">
        <w:t>if you make changes</w:t>
      </w:r>
      <w:r w:rsidR="0097188F">
        <w:t xml:space="preserve"> and </w:t>
      </w:r>
      <w:r w:rsidR="0097188F">
        <w:rPr>
          <w:b/>
        </w:rPr>
        <w:t>Close.</w:t>
      </w:r>
      <w:r w:rsidR="006D0BE4">
        <w:rPr>
          <w:b/>
        </w:rPr>
        <w:br/>
      </w:r>
      <w:r w:rsidR="006D0BE4">
        <w:br/>
      </w:r>
      <w:r w:rsidR="00820A01">
        <w:br/>
      </w:r>
      <w:r w:rsidR="006D0BE4">
        <w:br/>
      </w:r>
      <w:r w:rsidR="006D0BE4">
        <w:br/>
      </w:r>
      <w:r w:rsidR="006D0BE4">
        <w:br/>
      </w:r>
      <w:r w:rsidR="006D0BE4">
        <w:br/>
      </w:r>
      <w:r w:rsidR="006D0BE4">
        <w:br/>
      </w:r>
      <w:r w:rsidR="006D0BE4">
        <w:br/>
      </w:r>
      <w:r w:rsidR="006D0BE4">
        <w:br/>
      </w:r>
      <w:r w:rsidR="006D0BE4">
        <w:br/>
      </w:r>
      <w:r w:rsidR="006D0BE4" w:rsidRPr="006D0BE4">
        <w:rPr>
          <w:noProof/>
        </w:rPr>
        <w:drawing>
          <wp:inline distT="0" distB="0" distL="0" distR="0" wp14:anchorId="0DCC0C80" wp14:editId="273D5CC9">
            <wp:extent cx="5558017" cy="1457325"/>
            <wp:effectExtent l="19050" t="19050" r="24130" b="9525"/>
            <wp:docPr id="13077156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71568" name="Picture 1" descr="A screenshot of a computer&#10;&#10;Description automatically generated"/>
                    <pic:cNvPicPr/>
                  </pic:nvPicPr>
                  <pic:blipFill>
                    <a:blip r:embed="rId20"/>
                    <a:stretch>
                      <a:fillRect/>
                    </a:stretch>
                  </pic:blipFill>
                  <pic:spPr>
                    <a:xfrm>
                      <a:off x="0" y="0"/>
                      <a:ext cx="5558017" cy="1457325"/>
                    </a:xfrm>
                    <a:prstGeom prst="rect">
                      <a:avLst/>
                    </a:prstGeom>
                    <a:ln>
                      <a:solidFill>
                        <a:schemeClr val="tx1"/>
                      </a:solidFill>
                    </a:ln>
                  </pic:spPr>
                </pic:pic>
              </a:graphicData>
            </a:graphic>
          </wp:inline>
        </w:drawing>
      </w:r>
      <w:r w:rsidR="00820A01">
        <w:br/>
      </w:r>
    </w:p>
    <w:p w14:paraId="28413F3C" w14:textId="0D688702" w:rsidR="006C4F45" w:rsidRPr="00777028" w:rsidRDefault="003B6FC4" w:rsidP="003B6FC4">
      <w:pPr>
        <w:pStyle w:val="ListParagraph"/>
        <w:numPr>
          <w:ilvl w:val="0"/>
          <w:numId w:val="28"/>
        </w:numPr>
        <w:spacing w:line="252" w:lineRule="exact"/>
      </w:pPr>
      <w:r>
        <w:rPr>
          <w:noProof/>
        </w:rPr>
        <w:drawing>
          <wp:anchor distT="0" distB="0" distL="114300" distR="114300" simplePos="0" relativeHeight="251662336" behindDoc="0" locked="0" layoutInCell="1" allowOverlap="1" wp14:anchorId="232DD3D7" wp14:editId="09FC147E">
            <wp:simplePos x="0" y="0"/>
            <wp:positionH relativeFrom="column">
              <wp:posOffset>1351538</wp:posOffset>
            </wp:positionH>
            <wp:positionV relativeFrom="paragraph">
              <wp:posOffset>576752</wp:posOffset>
            </wp:positionV>
            <wp:extent cx="1989455" cy="2223770"/>
            <wp:effectExtent l="19050" t="19050" r="10795" b="2413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989455" cy="2223770"/>
                    </a:xfrm>
                    <a:prstGeom prst="rect">
                      <a:avLst/>
                    </a:prstGeom>
                    <a:ln w="9525">
                      <a:solidFill>
                        <a:schemeClr val="tx1"/>
                      </a:solidFill>
                    </a:ln>
                  </pic:spPr>
                </pic:pic>
              </a:graphicData>
            </a:graphic>
            <wp14:sizeRelH relativeFrom="margin">
              <wp14:pctWidth>0</wp14:pctWidth>
            </wp14:sizeRelH>
            <wp14:sizeRelV relativeFrom="margin">
              <wp14:pctHeight>0</wp14:pctHeight>
            </wp14:sizeRelV>
          </wp:anchor>
        </w:drawing>
      </w:r>
      <w:r>
        <w:t xml:space="preserve">Generate a </w:t>
      </w:r>
      <w:r w:rsidRPr="003B6FC4">
        <w:rPr>
          <w:b/>
        </w:rPr>
        <w:t xml:space="preserve">program assessment report </w:t>
      </w:r>
      <w:r>
        <w:t>by clicking on the</w:t>
      </w:r>
      <w:r w:rsidR="006C4F45">
        <w:t xml:space="preserve"> report icon</w:t>
      </w:r>
      <w:r>
        <w:t xml:space="preserve"> (see below) </w:t>
      </w:r>
      <w:r w:rsidR="006C4F45">
        <w:t>on the right side of th</w:t>
      </w:r>
      <w:r>
        <w:t xml:space="preserve">e </w:t>
      </w:r>
      <w:r w:rsidRPr="003B6FC4">
        <w:rPr>
          <w:b/>
        </w:rPr>
        <w:t>Assessment Plans and Results</w:t>
      </w:r>
      <w:r>
        <w:t xml:space="preserve"> screen.  The report includes fields from the student learning objectives, assessment plan, and results tabs in this module.</w:t>
      </w:r>
      <w:r w:rsidR="00820A01">
        <w:br/>
      </w:r>
    </w:p>
    <w:p w14:paraId="5BADDAD4" w14:textId="77777777" w:rsidR="00E4153E" w:rsidRDefault="00E4153E">
      <w:pPr>
        <w:rPr>
          <w:rFonts w:eastAsia="Calibri"/>
          <w:b/>
          <w:bCs/>
          <w:sz w:val="26"/>
          <w:szCs w:val="26"/>
        </w:rPr>
      </w:pPr>
      <w:bookmarkStart w:id="10" w:name="_Toc163574144"/>
      <w:r>
        <w:br w:type="page"/>
      </w:r>
    </w:p>
    <w:p w14:paraId="4C131D28" w14:textId="6019DFDC" w:rsidR="00954181" w:rsidRPr="00777028" w:rsidRDefault="005B538D" w:rsidP="00954181">
      <w:pPr>
        <w:pStyle w:val="Heading2"/>
        <w:numPr>
          <w:ilvl w:val="0"/>
          <w:numId w:val="17"/>
        </w:numPr>
        <w:ind w:left="1440"/>
        <w:rPr>
          <w:rFonts w:ascii="Times New Roman" w:hAnsi="Times New Roman" w:cs="Times New Roman"/>
        </w:rPr>
      </w:pPr>
      <w:r>
        <w:rPr>
          <w:rFonts w:ascii="Times New Roman" w:hAnsi="Times New Roman" w:cs="Times New Roman"/>
        </w:rPr>
        <w:lastRenderedPageBreak/>
        <w:t xml:space="preserve">Annual </w:t>
      </w:r>
      <w:r w:rsidR="00253245" w:rsidRPr="00777028">
        <w:rPr>
          <w:rFonts w:ascii="Times New Roman" w:hAnsi="Times New Roman" w:cs="Times New Roman"/>
        </w:rPr>
        <w:t>Summary and Action Plan</w:t>
      </w:r>
      <w:r w:rsidR="00864CB5">
        <w:rPr>
          <w:rFonts w:ascii="Times New Roman" w:hAnsi="Times New Roman" w:cs="Times New Roman"/>
        </w:rPr>
        <w:t>.</w:t>
      </w:r>
      <w:bookmarkEnd w:id="10"/>
      <w:r w:rsidR="00864CB5">
        <w:rPr>
          <w:rFonts w:ascii="Times New Roman" w:hAnsi="Times New Roman" w:cs="Times New Roman"/>
        </w:rPr>
        <w:t xml:space="preserve"> </w:t>
      </w:r>
    </w:p>
    <w:p w14:paraId="219D8489" w14:textId="1E3B931A" w:rsidR="005B538D" w:rsidRPr="005B538D" w:rsidRDefault="005B538D" w:rsidP="005B538D">
      <w:pPr>
        <w:pStyle w:val="ListParagraph"/>
        <w:numPr>
          <w:ilvl w:val="0"/>
          <w:numId w:val="16"/>
        </w:numPr>
        <w:tabs>
          <w:tab w:val="left" w:pos="720"/>
        </w:tabs>
        <w:ind w:right="632"/>
      </w:pPr>
      <w:r w:rsidRPr="005B538D">
        <w:t xml:space="preserve">Select </w:t>
      </w:r>
      <w:r w:rsidRPr="005B538D">
        <w:rPr>
          <w:b/>
        </w:rPr>
        <w:t xml:space="preserve">Annual Summary and Action Plan </w:t>
      </w:r>
      <w:r w:rsidRPr="005B538D">
        <w:t>from the left navigation bar.</w:t>
      </w:r>
      <w:r w:rsidR="0097188F">
        <w:t xml:space="preserve">  Click </w:t>
      </w:r>
      <w:r w:rsidR="0097188F" w:rsidRPr="00204D15">
        <w:rPr>
          <w:b/>
        </w:rPr>
        <w:t>three vertical dots</w:t>
      </w:r>
      <w:r w:rsidR="0097188F">
        <w:t xml:space="preserve"> on the right of the screen</w:t>
      </w:r>
      <w:r w:rsidR="00EB7403">
        <w:t xml:space="preserve"> and select </w:t>
      </w:r>
      <w:r w:rsidR="00EB7403">
        <w:rPr>
          <w:b/>
        </w:rPr>
        <w:t>Edit.</w:t>
      </w:r>
    </w:p>
    <w:p w14:paraId="02DE1174" w14:textId="2AD564FF" w:rsidR="005B538D" w:rsidRPr="005B538D" w:rsidRDefault="0097188F" w:rsidP="005B538D">
      <w:pPr>
        <w:pStyle w:val="ListParagraph"/>
        <w:numPr>
          <w:ilvl w:val="0"/>
          <w:numId w:val="16"/>
        </w:numPr>
        <w:tabs>
          <w:tab w:val="left" w:pos="720"/>
        </w:tabs>
        <w:ind w:right="632"/>
      </w:pPr>
      <w:r>
        <w:t>Enter</w:t>
      </w:r>
      <w:r w:rsidR="005B538D" w:rsidRPr="005B538D">
        <w:t xml:space="preserve"> a narrative response </w:t>
      </w:r>
      <w:r>
        <w:t xml:space="preserve">by clicking in the box below each </w:t>
      </w:r>
      <w:r w:rsidR="005B538D" w:rsidRPr="005B538D">
        <w:t>of the four prompts</w:t>
      </w:r>
      <w:r>
        <w:t>:</w:t>
      </w:r>
    </w:p>
    <w:p w14:paraId="2443BAD1" w14:textId="5EA41D79" w:rsidR="005B538D" w:rsidRPr="005B538D" w:rsidRDefault="005B538D" w:rsidP="005B538D">
      <w:pPr>
        <w:pStyle w:val="ListParagraph"/>
        <w:numPr>
          <w:ilvl w:val="0"/>
          <w:numId w:val="27"/>
        </w:numPr>
        <w:ind w:left="2790" w:right="632"/>
        <w:rPr>
          <w:color w:val="000000"/>
          <w:shd w:val="clear" w:color="auto" w:fill="FFFFFF"/>
        </w:rPr>
      </w:pPr>
      <w:r w:rsidRPr="005B538D">
        <w:rPr>
          <w:color w:val="000000"/>
          <w:shd w:val="clear" w:color="auto" w:fill="FFFFFF"/>
        </w:rPr>
        <w:t>Summarize the program’s data and trends</w:t>
      </w:r>
      <w:r w:rsidR="00EB7403">
        <w:rPr>
          <w:color w:val="000000"/>
          <w:shd w:val="clear" w:color="auto" w:fill="FFFFFF"/>
        </w:rPr>
        <w:t xml:space="preserve"> for CU and campuses</w:t>
      </w:r>
      <w:r w:rsidRPr="005B538D">
        <w:rPr>
          <w:color w:val="000000"/>
          <w:shd w:val="clear" w:color="auto" w:fill="FFFFFF"/>
        </w:rPr>
        <w:t xml:space="preserve">. </w:t>
      </w:r>
      <w:r w:rsidR="002557DB">
        <w:rPr>
          <w:color w:val="000000"/>
          <w:shd w:val="clear" w:color="auto" w:fill="FFFFFF"/>
        </w:rPr>
        <w:t xml:space="preserve">(See </w:t>
      </w:r>
      <w:hyperlink r:id="rId22" w:history="1">
        <w:r w:rsidR="002557DB" w:rsidRPr="002557DB">
          <w:rPr>
            <w:rStyle w:val="Hyperlink"/>
          </w:rPr>
          <w:t>Program Review Data</w:t>
        </w:r>
      </w:hyperlink>
      <w:r w:rsidR="002557DB">
        <w:rPr>
          <w:color w:val="000000"/>
        </w:rPr>
        <w:t xml:space="preserve"> and </w:t>
      </w:r>
      <w:hyperlink r:id="rId23" w:history="1">
        <w:r w:rsidR="002557DB" w:rsidRPr="002557DB">
          <w:rPr>
            <w:rStyle w:val="Hyperlink"/>
          </w:rPr>
          <w:t>Institutional Research Dashboards</w:t>
        </w:r>
      </w:hyperlink>
      <w:r w:rsidR="00AE3555">
        <w:rPr>
          <w:color w:val="000000"/>
        </w:rPr>
        <w:t>.) Please use relevant external data as appropriate.</w:t>
      </w:r>
    </w:p>
    <w:p w14:paraId="53FD7289" w14:textId="77777777" w:rsidR="00C62113" w:rsidRPr="005B538D" w:rsidRDefault="00C62113" w:rsidP="005B538D">
      <w:pPr>
        <w:pStyle w:val="BodyText"/>
        <w:numPr>
          <w:ilvl w:val="0"/>
          <w:numId w:val="27"/>
        </w:numPr>
        <w:ind w:left="2790"/>
      </w:pPr>
      <w:r w:rsidRPr="005B538D">
        <w:t>Identify the integrated program’s strengths and weaknesses</w:t>
      </w:r>
    </w:p>
    <w:p w14:paraId="3D1FC8B0" w14:textId="51E77F01" w:rsidR="00C62113" w:rsidRPr="005B538D" w:rsidRDefault="00C62113" w:rsidP="005B538D">
      <w:pPr>
        <w:pStyle w:val="ListParagraph"/>
        <w:numPr>
          <w:ilvl w:val="0"/>
          <w:numId w:val="27"/>
        </w:numPr>
        <w:tabs>
          <w:tab w:val="left" w:pos="1178"/>
        </w:tabs>
        <w:ind w:left="2790" w:right="967"/>
      </w:pPr>
      <w:r w:rsidRPr="005B538D">
        <w:t>Provide a summary of personnel, physical, technology, and financial</w:t>
      </w:r>
      <w:r w:rsidR="001A172E" w:rsidRPr="005B538D">
        <w:t xml:space="preserve"> </w:t>
      </w:r>
      <w:r w:rsidRPr="005B538D">
        <w:rPr>
          <w:spacing w:val="-56"/>
        </w:rPr>
        <w:t xml:space="preserve"> </w:t>
      </w:r>
      <w:r w:rsidRPr="005B538D">
        <w:t>resources and adequacy of those resources</w:t>
      </w:r>
    </w:p>
    <w:p w14:paraId="0F5CAE7B" w14:textId="77777777" w:rsidR="006660F4" w:rsidRDefault="00C62113" w:rsidP="006660F4">
      <w:pPr>
        <w:pStyle w:val="ListParagraph"/>
        <w:numPr>
          <w:ilvl w:val="0"/>
          <w:numId w:val="27"/>
        </w:numPr>
        <w:tabs>
          <w:tab w:val="left" w:pos="1178"/>
        </w:tabs>
        <w:ind w:left="2790" w:right="967"/>
      </w:pPr>
      <w:r w:rsidRPr="005B538D">
        <w:t xml:space="preserve">Provide an action plan </w:t>
      </w:r>
      <w:r w:rsidR="00900C1B">
        <w:t xml:space="preserve">to improve program outcomes, student learning, and the assessment plan for </w:t>
      </w:r>
      <w:r w:rsidRPr="005B538D">
        <w:t>next academic year (3-5 bullet points</w:t>
      </w:r>
      <w:r w:rsidR="00900C1B">
        <w:t xml:space="preserve"> informed </w:t>
      </w:r>
      <w:r w:rsidRPr="005B538D">
        <w:t xml:space="preserve">program data, SLOs, </w:t>
      </w:r>
      <w:r w:rsidR="00246D42" w:rsidRPr="005B538D">
        <w:t xml:space="preserve">resource sufficiency, </w:t>
      </w:r>
      <w:r w:rsidRPr="005B538D">
        <w:t xml:space="preserve">or other internal/external </w:t>
      </w:r>
      <w:bookmarkStart w:id="11" w:name="_Hlk97105731"/>
      <w:r w:rsidRPr="005B538D">
        <w:t>sources</w:t>
      </w:r>
      <w:r w:rsidR="00246D42" w:rsidRPr="005B538D">
        <w:t xml:space="preserve"> of information/data</w:t>
      </w:r>
      <w:bookmarkEnd w:id="11"/>
      <w:r w:rsidRPr="005B538D">
        <w:t>)</w:t>
      </w:r>
    </w:p>
    <w:p w14:paraId="0EF43D34" w14:textId="6875FB22" w:rsidR="006660F4" w:rsidRPr="005B538D" w:rsidRDefault="006660F4" w:rsidP="006660F4">
      <w:pPr>
        <w:pStyle w:val="ListParagraph"/>
        <w:numPr>
          <w:ilvl w:val="0"/>
          <w:numId w:val="27"/>
        </w:numPr>
        <w:tabs>
          <w:tab w:val="left" w:pos="1178"/>
        </w:tabs>
        <w:ind w:left="2790" w:right="967"/>
      </w:pPr>
      <w:r>
        <w:t xml:space="preserve">Click </w:t>
      </w:r>
      <w:r w:rsidRPr="006660F4">
        <w:rPr>
          <w:b/>
        </w:rPr>
        <w:t xml:space="preserve">Save </w:t>
      </w:r>
      <w:r>
        <w:t xml:space="preserve">and </w:t>
      </w:r>
      <w:r w:rsidRPr="006660F4">
        <w:rPr>
          <w:b/>
        </w:rPr>
        <w:t>Close.</w:t>
      </w:r>
      <w:r w:rsidR="002729FF">
        <w:rPr>
          <w:b/>
        </w:rPr>
        <w:t xml:space="preserve">  If you want to save work and return later, be sure that you enter at least some text in every box.  The system will not allow you to save your work unless each field is populated.</w:t>
      </w:r>
    </w:p>
    <w:p w14:paraId="4CBCD566" w14:textId="00B32041" w:rsidR="006660F4" w:rsidRPr="00601610" w:rsidRDefault="006660F4" w:rsidP="00380B8C">
      <w:pPr>
        <w:pStyle w:val="ListParagraph"/>
        <w:numPr>
          <w:ilvl w:val="0"/>
          <w:numId w:val="16"/>
        </w:numPr>
        <w:tabs>
          <w:tab w:val="left" w:pos="1178"/>
        </w:tabs>
        <w:ind w:right="967"/>
      </w:pPr>
      <w:bookmarkStart w:id="12" w:name="_Hlk150520206"/>
      <w:r w:rsidRPr="00601610">
        <w:t xml:space="preserve">Upload </w:t>
      </w:r>
      <w:r w:rsidR="00601610">
        <w:t xml:space="preserve">into the core unit </w:t>
      </w:r>
      <w:r w:rsidRPr="00601610">
        <w:t>your program</w:t>
      </w:r>
      <w:r w:rsidR="009B7E78" w:rsidRPr="00601610">
        <w:t>’s</w:t>
      </w:r>
      <w:r w:rsidRPr="00601610">
        <w:t xml:space="preserve"> </w:t>
      </w:r>
      <w:r w:rsidR="0083788C" w:rsidRPr="00601610">
        <w:t xml:space="preserve">student and </w:t>
      </w:r>
      <w:r w:rsidRPr="00601610">
        <w:t xml:space="preserve">faculty </w:t>
      </w:r>
      <w:r w:rsidR="00730752" w:rsidRPr="00601610">
        <w:t>accomplishments</w:t>
      </w:r>
      <w:r w:rsidR="0083788C" w:rsidRPr="00601610">
        <w:t xml:space="preserve"> as additional evidence of program quality</w:t>
      </w:r>
      <w:r w:rsidR="0004288F">
        <w:t xml:space="preserve"> (Word or PDF document)</w:t>
      </w:r>
      <w:r w:rsidR="0083788C" w:rsidRPr="00601610">
        <w:t xml:space="preserve">.  </w:t>
      </w:r>
      <w:r w:rsidR="00601610">
        <w:t>You do not need to upload multiple times for a degree program’s concentrations, tracks, specializations, or related minor</w:t>
      </w:r>
      <w:r w:rsidR="00AF280F">
        <w:t>s</w:t>
      </w:r>
      <w:r w:rsidR="00601610">
        <w:t>.</w:t>
      </w:r>
    </w:p>
    <w:bookmarkEnd w:id="12"/>
    <w:p w14:paraId="3652A2EC" w14:textId="40AFD96F" w:rsidR="00641A28" w:rsidRPr="00E4153E" w:rsidRDefault="00820A01" w:rsidP="00B50F53">
      <w:pPr>
        <w:pStyle w:val="ListParagraph"/>
        <w:numPr>
          <w:ilvl w:val="0"/>
          <w:numId w:val="16"/>
        </w:numPr>
        <w:tabs>
          <w:tab w:val="left" w:pos="1178"/>
        </w:tabs>
        <w:spacing w:before="3" w:after="240" w:line="252" w:lineRule="exact"/>
        <w:ind w:right="967"/>
        <w:rPr>
          <w:b/>
          <w:bCs/>
          <w:sz w:val="28"/>
          <w:szCs w:val="28"/>
          <w:shd w:val="clear" w:color="auto" w:fill="F1F1F1"/>
        </w:rPr>
      </w:pPr>
      <w:r w:rsidRPr="00601610">
        <w:rPr>
          <w:rStyle w:val="jss3267"/>
          <w:noProof/>
          <w:color w:val="000000"/>
          <w:sz w:val="20"/>
          <w:szCs w:val="20"/>
          <w:shd w:val="clear" w:color="auto" w:fill="FFFFFF"/>
        </w:rPr>
        <w:drawing>
          <wp:anchor distT="0" distB="0" distL="114300" distR="114300" simplePos="0" relativeHeight="251659264" behindDoc="1" locked="0" layoutInCell="1" allowOverlap="1" wp14:anchorId="06FF7E6B" wp14:editId="3A02D589">
            <wp:simplePos x="0" y="0"/>
            <wp:positionH relativeFrom="column">
              <wp:posOffset>-257175</wp:posOffset>
            </wp:positionH>
            <wp:positionV relativeFrom="paragraph">
              <wp:posOffset>1055370</wp:posOffset>
            </wp:positionV>
            <wp:extent cx="6942455" cy="2800350"/>
            <wp:effectExtent l="19050" t="19050" r="10795" b="19050"/>
            <wp:wrapTight wrapText="bothSides">
              <wp:wrapPolygon edited="0">
                <wp:start x="-59" y="-147"/>
                <wp:lineTo x="-59" y="21600"/>
                <wp:lineTo x="21574" y="21600"/>
                <wp:lineTo x="21574" y="-147"/>
                <wp:lineTo x="-59" y="-147"/>
              </wp:wrapPolygon>
            </wp:wrapTight>
            <wp:docPr id="146045601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456010" name="Picture 1" descr="A screenshot of a computer&#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6942455" cy="280035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380B8C" w:rsidRPr="00601610">
        <w:t>When ready to submit, change the dropdown</w:t>
      </w:r>
      <w:r w:rsidR="00380B8C" w:rsidRPr="0080060E">
        <w:t xml:space="preserve"> to “Yes” for the prompt - </w:t>
      </w:r>
      <w:r w:rsidR="00380B8C" w:rsidRPr="00E4153E">
        <w:rPr>
          <w:color w:val="000000"/>
          <w:shd w:val="clear" w:color="auto" w:fill="FFFFFF"/>
        </w:rPr>
        <w:t xml:space="preserve">Is your annual summary complete and SLO assessment complete? Are you ready to have your PAR </w:t>
      </w:r>
      <w:r w:rsidR="000C4766" w:rsidRPr="00E4153E">
        <w:rPr>
          <w:color w:val="000000"/>
          <w:shd w:val="clear" w:color="auto" w:fill="FFFFFF"/>
        </w:rPr>
        <w:t xml:space="preserve">Annual Report </w:t>
      </w:r>
      <w:r w:rsidR="00380B8C" w:rsidRPr="00E4153E">
        <w:rPr>
          <w:color w:val="000000"/>
          <w:shd w:val="clear" w:color="auto" w:fill="FFFFFF"/>
        </w:rPr>
        <w:t>reviewed</w:t>
      </w:r>
      <w:r w:rsidR="00380B8C" w:rsidRPr="00E4153E">
        <w:rPr>
          <w:color w:val="000000"/>
          <w:sz w:val="20"/>
          <w:szCs w:val="20"/>
          <w:shd w:val="clear" w:color="auto" w:fill="FFFFFF"/>
        </w:rPr>
        <w:t>?</w:t>
      </w:r>
      <w:r w:rsidR="00380B8C" w:rsidRPr="00E4153E">
        <w:rPr>
          <w:rStyle w:val="jss3267"/>
          <w:color w:val="000000"/>
          <w:sz w:val="20"/>
          <w:szCs w:val="20"/>
          <w:shd w:val="clear" w:color="auto" w:fill="FFFFFF"/>
        </w:rPr>
        <w:t> </w:t>
      </w:r>
      <w:r w:rsidR="006D0BE4" w:rsidRPr="00E4153E">
        <w:rPr>
          <w:rStyle w:val="jss3267"/>
          <w:color w:val="000000"/>
          <w:sz w:val="20"/>
          <w:szCs w:val="20"/>
          <w:shd w:val="clear" w:color="auto" w:fill="FFFFFF"/>
        </w:rPr>
        <w:br/>
      </w:r>
      <w:r w:rsidR="006D0BE4" w:rsidRPr="00E4153E">
        <w:rPr>
          <w:rStyle w:val="jss3267"/>
          <w:color w:val="000000"/>
          <w:sz w:val="20"/>
          <w:szCs w:val="20"/>
          <w:shd w:val="clear" w:color="auto" w:fill="FFFFFF"/>
        </w:rPr>
        <w:br/>
      </w:r>
      <w:r w:rsidR="006D0BE4" w:rsidRPr="00E4153E">
        <w:rPr>
          <w:rStyle w:val="jss3267"/>
          <w:color w:val="000000"/>
          <w:sz w:val="20"/>
          <w:szCs w:val="20"/>
          <w:shd w:val="clear" w:color="auto" w:fill="FFFFFF"/>
        </w:rPr>
        <w:br/>
      </w:r>
      <w:r w:rsidR="006D0BE4" w:rsidRPr="00E4153E">
        <w:rPr>
          <w:rStyle w:val="jss3267"/>
          <w:color w:val="000000"/>
          <w:sz w:val="20"/>
          <w:szCs w:val="20"/>
          <w:shd w:val="clear" w:color="auto" w:fill="FFFFFF"/>
        </w:rPr>
        <w:br/>
      </w:r>
      <w:r w:rsidR="006D0BE4" w:rsidRPr="00E4153E">
        <w:rPr>
          <w:rStyle w:val="jss3267"/>
          <w:color w:val="000000"/>
          <w:sz w:val="20"/>
          <w:szCs w:val="20"/>
          <w:shd w:val="clear" w:color="auto" w:fill="FFFFFF"/>
        </w:rPr>
        <w:br/>
      </w:r>
      <w:r w:rsidR="006D0BE4" w:rsidRPr="00E4153E">
        <w:rPr>
          <w:rStyle w:val="jss3267"/>
          <w:color w:val="000000"/>
          <w:sz w:val="20"/>
          <w:szCs w:val="20"/>
          <w:shd w:val="clear" w:color="auto" w:fill="FFFFFF"/>
        </w:rPr>
        <w:br/>
      </w:r>
      <w:r w:rsidR="006D0BE4" w:rsidRPr="00E4153E">
        <w:rPr>
          <w:rStyle w:val="jss3267"/>
          <w:color w:val="000000"/>
          <w:sz w:val="20"/>
          <w:szCs w:val="20"/>
          <w:shd w:val="clear" w:color="auto" w:fill="FFFFFF"/>
        </w:rPr>
        <w:br/>
      </w:r>
      <w:r w:rsidR="006D0BE4" w:rsidRPr="00E4153E">
        <w:rPr>
          <w:rStyle w:val="jss3267"/>
          <w:color w:val="000000"/>
          <w:sz w:val="20"/>
          <w:szCs w:val="20"/>
          <w:shd w:val="clear" w:color="auto" w:fill="FFFFFF"/>
        </w:rPr>
        <w:br/>
      </w:r>
      <w:bookmarkStart w:id="13" w:name="Schedule"/>
      <w:bookmarkStart w:id="14" w:name="_Toc163574145"/>
      <w:bookmarkEnd w:id="13"/>
      <w:r w:rsidR="00641A28" w:rsidRPr="00E4153E">
        <w:rPr>
          <w:shd w:val="clear" w:color="auto" w:fill="F1F1F1"/>
        </w:rPr>
        <w:br w:type="page"/>
      </w:r>
    </w:p>
    <w:p w14:paraId="7FD1DDBC" w14:textId="4F09641E" w:rsidR="00A32CC7" w:rsidRDefault="008D5B88" w:rsidP="006F4408">
      <w:pPr>
        <w:pStyle w:val="Heading1"/>
        <w:rPr>
          <w:shd w:val="clear" w:color="auto" w:fill="F1F1F1"/>
        </w:rPr>
      </w:pPr>
      <w:r w:rsidRPr="00777028">
        <w:rPr>
          <w:shd w:val="clear" w:color="auto" w:fill="F1F1F1"/>
        </w:rPr>
        <w:lastRenderedPageBreak/>
        <w:t>SCHEDULE</w:t>
      </w:r>
      <w:bookmarkEnd w:id="14"/>
    </w:p>
    <w:p w14:paraId="75CA9961" w14:textId="0E37EA43" w:rsidR="003E4DF9" w:rsidRPr="00900C1B" w:rsidRDefault="001123D8" w:rsidP="002F39A4">
      <w:pPr>
        <w:rPr>
          <w:sz w:val="12"/>
          <w:szCs w:val="12"/>
        </w:rPr>
      </w:pPr>
      <w:r>
        <w:rPr>
          <w:noProof/>
        </w:rPr>
        <w:drawing>
          <wp:inline distT="0" distB="0" distL="0" distR="0" wp14:anchorId="14632BAA" wp14:editId="79AD046A">
            <wp:extent cx="6202907" cy="1173480"/>
            <wp:effectExtent l="0" t="19050" r="0" b="4572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31347DBE" w14:textId="456D700C" w:rsidR="00A32CC7" w:rsidRPr="00EF3F93" w:rsidRDefault="008D5B88" w:rsidP="00954181">
      <w:pPr>
        <w:pStyle w:val="Heading2"/>
        <w:numPr>
          <w:ilvl w:val="0"/>
          <w:numId w:val="20"/>
        </w:numPr>
        <w:ind w:left="1440"/>
        <w:rPr>
          <w:rFonts w:ascii="Times New Roman" w:hAnsi="Times New Roman" w:cs="Times New Roman"/>
        </w:rPr>
      </w:pPr>
      <w:bookmarkStart w:id="15" w:name="_Toc163574146"/>
      <w:r w:rsidRPr="00777028">
        <w:rPr>
          <w:rFonts w:ascii="Times New Roman" w:hAnsi="Times New Roman" w:cs="Times New Roman"/>
        </w:rPr>
        <w:t>P</w:t>
      </w:r>
      <w:r w:rsidR="009F66D9">
        <w:rPr>
          <w:rFonts w:ascii="Times New Roman" w:hAnsi="Times New Roman" w:cs="Times New Roman"/>
        </w:rPr>
        <w:t>lan</w:t>
      </w:r>
      <w:bookmarkEnd w:id="15"/>
    </w:p>
    <w:p w14:paraId="6C5D1E01" w14:textId="790963A4" w:rsidR="00EF3F93" w:rsidRPr="00777028" w:rsidRDefault="00EF3F93" w:rsidP="00EF3F93">
      <w:pPr>
        <w:ind w:left="1440"/>
      </w:pPr>
      <w:r>
        <w:t>Follow the user guid</w:t>
      </w:r>
      <w:r w:rsidR="00E604EB">
        <w:t>e</w:t>
      </w:r>
      <w:r w:rsidR="002557DB">
        <w:t xml:space="preserve"> and</w:t>
      </w:r>
      <w:r>
        <w:t xml:space="preserve"> consider </w:t>
      </w:r>
      <w:r w:rsidR="00E604EB">
        <w:t>results data</w:t>
      </w:r>
      <w:r w:rsidR="0080060E">
        <w:t>,</w:t>
      </w:r>
      <w:r w:rsidR="00E604EB">
        <w:t xml:space="preserve"> </w:t>
      </w:r>
      <w:r>
        <w:t xml:space="preserve">feedback (e.g., </w:t>
      </w:r>
      <w:r w:rsidR="00E604EB">
        <w:t xml:space="preserve">from the </w:t>
      </w:r>
      <w:r>
        <w:t>academic assessment rubric)</w:t>
      </w:r>
      <w:r w:rsidR="002557DB">
        <w:t>,</w:t>
      </w:r>
      <w:r w:rsidR="00E604EB">
        <w:t xml:space="preserve"> </w:t>
      </w:r>
      <w:r w:rsidR="0080060E">
        <w:t xml:space="preserve">and training when you </w:t>
      </w:r>
      <w:r w:rsidR="00E604EB">
        <w:t>r</w:t>
      </w:r>
      <w:r>
        <w:t>eview</w:t>
      </w:r>
      <w:r w:rsidR="00EC0514">
        <w:t>/refine</w:t>
      </w:r>
      <w:r w:rsidR="00E604EB">
        <w:t xml:space="preserve"> </w:t>
      </w:r>
      <w:r w:rsidR="00E4153E">
        <w:t xml:space="preserve">the </w:t>
      </w:r>
      <w:r w:rsidR="00864CB5">
        <w:t xml:space="preserve">general information, </w:t>
      </w:r>
      <w:r w:rsidR="00E604EB">
        <w:t>SLOs, curricul</w:t>
      </w:r>
      <w:r w:rsidR="002557DB">
        <w:t>um</w:t>
      </w:r>
      <w:r w:rsidR="00E604EB">
        <w:t xml:space="preserve"> map, and assessment plan</w:t>
      </w:r>
      <w:r w:rsidR="0080060E">
        <w:t xml:space="preserve">. </w:t>
      </w:r>
    </w:p>
    <w:p w14:paraId="5AD01BBC" w14:textId="7D0BF8A6" w:rsidR="00A32CC7" w:rsidRPr="00E604EB" w:rsidRDefault="008D5B88" w:rsidP="00EF3F93">
      <w:pPr>
        <w:pStyle w:val="Heading2"/>
        <w:numPr>
          <w:ilvl w:val="0"/>
          <w:numId w:val="20"/>
        </w:numPr>
        <w:ind w:left="1440"/>
      </w:pPr>
      <w:bookmarkStart w:id="16" w:name="_Toc163574147"/>
      <w:r w:rsidRPr="00416717">
        <w:rPr>
          <w:rFonts w:ascii="Times New Roman" w:hAnsi="Times New Roman" w:cs="Times New Roman"/>
        </w:rPr>
        <w:t>D</w:t>
      </w:r>
      <w:r w:rsidR="009F66D9">
        <w:rPr>
          <w:rFonts w:ascii="Times New Roman" w:hAnsi="Times New Roman" w:cs="Times New Roman"/>
        </w:rPr>
        <w:t>o</w:t>
      </w:r>
      <w:bookmarkEnd w:id="16"/>
    </w:p>
    <w:p w14:paraId="3D0F624E" w14:textId="4F99C585" w:rsidR="00E604EB" w:rsidRPr="00777028" w:rsidRDefault="00E604EB" w:rsidP="00E604EB">
      <w:pPr>
        <w:ind w:left="1440"/>
      </w:pPr>
      <w:r>
        <w:t xml:space="preserve">Implement the assessment plan, collect data throughout the academic year, and report outcomes in Nuventive </w:t>
      </w:r>
      <w:r w:rsidR="00864CB5">
        <w:t>Solutions Premier</w:t>
      </w:r>
      <w:r w:rsidR="00E4153E">
        <w:t xml:space="preserve"> as soon as available but no later than May 31.</w:t>
      </w:r>
    </w:p>
    <w:p w14:paraId="7CC4D5A8" w14:textId="314395E6" w:rsidR="00A32CC7" w:rsidRPr="00E604EB" w:rsidRDefault="008D5B88" w:rsidP="00954181">
      <w:pPr>
        <w:pStyle w:val="Heading2"/>
        <w:numPr>
          <w:ilvl w:val="0"/>
          <w:numId w:val="20"/>
        </w:numPr>
        <w:ind w:left="1440"/>
        <w:rPr>
          <w:rFonts w:ascii="Times New Roman" w:hAnsi="Times New Roman" w:cs="Times New Roman"/>
        </w:rPr>
      </w:pPr>
      <w:bookmarkStart w:id="17" w:name="_Toc163574148"/>
      <w:r w:rsidRPr="00777028">
        <w:rPr>
          <w:rFonts w:ascii="Times New Roman" w:hAnsi="Times New Roman" w:cs="Times New Roman"/>
        </w:rPr>
        <w:t>E</w:t>
      </w:r>
      <w:r w:rsidR="009F66D9">
        <w:rPr>
          <w:rFonts w:ascii="Times New Roman" w:hAnsi="Times New Roman" w:cs="Times New Roman"/>
        </w:rPr>
        <w:t>valuate</w:t>
      </w:r>
      <w:bookmarkEnd w:id="17"/>
    </w:p>
    <w:p w14:paraId="60806974" w14:textId="7EDAC4AD" w:rsidR="00153A43" w:rsidRPr="00601610" w:rsidRDefault="00E604EB" w:rsidP="00153A43">
      <w:pPr>
        <w:ind w:left="1440"/>
      </w:pPr>
      <w:r>
        <w:t xml:space="preserve">Analyze results to inform actions and complete/submit remaining sections of </w:t>
      </w:r>
      <w:r w:rsidR="000C4766">
        <w:t>PAR A</w:t>
      </w:r>
      <w:r>
        <w:t xml:space="preserve">nnual </w:t>
      </w:r>
      <w:r w:rsidR="000C4766">
        <w:t>R</w:t>
      </w:r>
      <w:r>
        <w:t>eport in Nuventive</w:t>
      </w:r>
      <w:r w:rsidR="00864CB5">
        <w:t xml:space="preserve"> Solutions Premier by May 31</w:t>
      </w:r>
      <w:r>
        <w:t xml:space="preserve">.  After submission, the </w:t>
      </w:r>
      <w:r w:rsidRPr="00601610">
        <w:t xml:space="preserve">OIE and faculty liaison </w:t>
      </w:r>
      <w:r w:rsidR="00EC0514" w:rsidRPr="00601610">
        <w:t xml:space="preserve">will </w:t>
      </w:r>
      <w:r w:rsidRPr="00601610">
        <w:t xml:space="preserve">provide feedback on the annual report </w:t>
      </w:r>
      <w:r w:rsidR="0080060E" w:rsidRPr="00601610">
        <w:t>to inform faculty planning</w:t>
      </w:r>
      <w:r w:rsidR="00444818" w:rsidRPr="00601610">
        <w:t xml:space="preserve"> (via</w:t>
      </w:r>
      <w:r w:rsidR="00864CB5" w:rsidRPr="00601610">
        <w:t xml:space="preserve"> an assessment</w:t>
      </w:r>
      <w:r w:rsidR="00444818" w:rsidRPr="00601610">
        <w:t xml:space="preserve"> </w:t>
      </w:r>
      <w:hyperlink r:id="rId30" w:history="1">
        <w:r w:rsidR="00444818" w:rsidRPr="00601610">
          <w:rPr>
            <w:rStyle w:val="Hyperlink"/>
          </w:rPr>
          <w:t>rubric</w:t>
        </w:r>
      </w:hyperlink>
      <w:r w:rsidR="00444818" w:rsidRPr="00601610">
        <w:t>)</w:t>
      </w:r>
      <w:r w:rsidR="0080060E" w:rsidRPr="00601610">
        <w:t>, training sessions, and the academic assessment committee recommendation</w:t>
      </w:r>
      <w:r w:rsidR="00153A43" w:rsidRPr="00601610">
        <w:t xml:space="preserve">s.  Deans can access Nuventive and any of their colleges’ programs therein, but they will also receive a </w:t>
      </w:r>
      <w:r w:rsidR="0014587A" w:rsidRPr="00601610">
        <w:t xml:space="preserve">summary </w:t>
      </w:r>
      <w:r w:rsidR="00153A43" w:rsidRPr="00601610">
        <w:t>report so they can:</w:t>
      </w:r>
    </w:p>
    <w:p w14:paraId="36550BEF" w14:textId="6F672378" w:rsidR="00153A43" w:rsidRPr="00601610" w:rsidRDefault="00153A43" w:rsidP="00153A43">
      <w:pPr>
        <w:pStyle w:val="ListParagraph"/>
        <w:numPr>
          <w:ilvl w:val="0"/>
          <w:numId w:val="30"/>
        </w:numPr>
      </w:pPr>
      <w:r w:rsidRPr="00601610">
        <w:t>know which programs submitted a PAR Annual Report in Nuventive</w:t>
      </w:r>
    </w:p>
    <w:p w14:paraId="0C5E3A74" w14:textId="6EB5ADDA" w:rsidR="00153A43" w:rsidRPr="00601610" w:rsidRDefault="00153A43" w:rsidP="00153A43">
      <w:pPr>
        <w:pStyle w:val="ListParagraph"/>
        <w:numPr>
          <w:ilvl w:val="0"/>
          <w:numId w:val="30"/>
        </w:numPr>
        <w:jc w:val="both"/>
      </w:pPr>
      <w:r w:rsidRPr="00601610">
        <w:t>review the rubric ratings</w:t>
      </w:r>
      <w:r w:rsidR="00084B83" w:rsidRPr="00601610">
        <w:t xml:space="preserve"> and comments</w:t>
      </w:r>
      <w:r w:rsidRPr="00601610">
        <w:t xml:space="preserve"> </w:t>
      </w:r>
      <w:r w:rsidR="00084B83" w:rsidRPr="00601610">
        <w:t xml:space="preserve">on each section of the PAR </w:t>
      </w:r>
      <w:r w:rsidR="00C34148" w:rsidRPr="00601610">
        <w:t>for the College and each program</w:t>
      </w:r>
    </w:p>
    <w:p w14:paraId="5E45A297" w14:textId="07B095DC" w:rsidR="00084B83" w:rsidRPr="00601610" w:rsidRDefault="00084B83" w:rsidP="00153A43">
      <w:pPr>
        <w:pStyle w:val="ListParagraph"/>
        <w:numPr>
          <w:ilvl w:val="0"/>
          <w:numId w:val="30"/>
        </w:numPr>
        <w:jc w:val="both"/>
      </w:pPr>
      <w:r w:rsidRPr="00601610">
        <w:t>compare results to last year’s ratings to see where improvements have occurred</w:t>
      </w:r>
    </w:p>
    <w:p w14:paraId="1C71C1C3" w14:textId="449518B6" w:rsidR="00084B83" w:rsidRPr="00601610" w:rsidRDefault="00084B83" w:rsidP="00936978">
      <w:pPr>
        <w:pStyle w:val="ListParagraph"/>
        <w:numPr>
          <w:ilvl w:val="0"/>
          <w:numId w:val="30"/>
        </w:numPr>
        <w:jc w:val="both"/>
      </w:pPr>
      <w:r w:rsidRPr="00601610">
        <w:t>understand where opportunities for improvement exist for the college and its programs</w:t>
      </w:r>
    </w:p>
    <w:p w14:paraId="59BE390B" w14:textId="55D306CD" w:rsidR="00153A43" w:rsidRPr="00601610" w:rsidRDefault="00084B83" w:rsidP="00153A43">
      <w:pPr>
        <w:pStyle w:val="ListParagraph"/>
        <w:numPr>
          <w:ilvl w:val="0"/>
          <w:numId w:val="30"/>
        </w:numPr>
        <w:jc w:val="both"/>
      </w:pPr>
      <w:r w:rsidRPr="00601610">
        <w:t xml:space="preserve">follow up with programs that did not submit or submitted reports with significant omissions or deficiencies </w:t>
      </w:r>
      <w:r w:rsidR="007E0500" w:rsidRPr="00601610">
        <w:t>to increase the number and quality of submissions</w:t>
      </w:r>
    </w:p>
    <w:p w14:paraId="3EDC3E0F" w14:textId="593B715B" w:rsidR="00084B83" w:rsidRDefault="00084B83" w:rsidP="00153A43">
      <w:pPr>
        <w:pStyle w:val="ListParagraph"/>
        <w:numPr>
          <w:ilvl w:val="0"/>
          <w:numId w:val="30"/>
        </w:numPr>
        <w:jc w:val="both"/>
      </w:pPr>
      <w:r w:rsidRPr="00601610">
        <w:t>acknowledge programs that submitted exemplary reports</w:t>
      </w:r>
    </w:p>
    <w:p w14:paraId="1E47434B" w14:textId="77777777" w:rsidR="00E4153E" w:rsidRDefault="00E4153E" w:rsidP="00E4153E">
      <w:pPr>
        <w:ind w:left="1440"/>
        <w:jc w:val="both"/>
      </w:pPr>
    </w:p>
    <w:p w14:paraId="58789B6E" w14:textId="1132D72F" w:rsidR="00E4153E" w:rsidRDefault="00E4153E" w:rsidP="00E4153E">
      <w:pPr>
        <w:ind w:left="1440"/>
        <w:jc w:val="both"/>
      </w:pPr>
      <w:r>
        <w:t xml:space="preserve">Deans can view college-level analytics and reports by selecting their college on the dropdown in the center top of the platform’s screen, viewing the program assessment summary dashboard, and generating a </w:t>
      </w:r>
      <w:r w:rsidRPr="003B6FC4">
        <w:rPr>
          <w:b/>
        </w:rPr>
        <w:t xml:space="preserve">program assessment report </w:t>
      </w:r>
      <w:r w:rsidRPr="00E4153E">
        <w:t>for all programs in the college</w:t>
      </w:r>
      <w:r>
        <w:rPr>
          <w:b/>
        </w:rPr>
        <w:t xml:space="preserve"> </w:t>
      </w:r>
      <w:r>
        <w:t xml:space="preserve">by clicking on the report icon on the right side of the screen.  </w:t>
      </w:r>
    </w:p>
    <w:p w14:paraId="1618154D" w14:textId="77777777" w:rsidR="00212D0C" w:rsidRPr="00601610" w:rsidRDefault="00212D0C" w:rsidP="00E4153E">
      <w:pPr>
        <w:ind w:left="1440"/>
        <w:jc w:val="both"/>
      </w:pPr>
    </w:p>
    <w:p w14:paraId="6ACF4876" w14:textId="707E56B1" w:rsidR="00864CB5" w:rsidRPr="00777028" w:rsidRDefault="00212D0C" w:rsidP="00212D0C">
      <w:pPr>
        <w:ind w:left="720"/>
      </w:pPr>
      <w:r>
        <w:rPr>
          <w:noProof/>
        </w:rPr>
        <w:drawing>
          <wp:inline distT="0" distB="0" distL="0" distR="0" wp14:anchorId="39D0C088" wp14:editId="55E01FFE">
            <wp:extent cx="6023702" cy="2487168"/>
            <wp:effectExtent l="19050" t="19050" r="15240" b="279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041967" cy="2494710"/>
                    </a:xfrm>
                    <a:prstGeom prst="rect">
                      <a:avLst/>
                    </a:prstGeom>
                    <a:ln w="9525">
                      <a:solidFill>
                        <a:schemeClr val="tx1"/>
                      </a:solidFill>
                    </a:ln>
                  </pic:spPr>
                </pic:pic>
              </a:graphicData>
            </a:graphic>
          </wp:inline>
        </w:drawing>
      </w:r>
      <w:r w:rsidR="009B6189">
        <w:br w:type="column"/>
      </w:r>
    </w:p>
    <w:p w14:paraId="737ACE92" w14:textId="4286B3ED" w:rsidR="00A32CC7" w:rsidRPr="00777028" w:rsidRDefault="008D5B88" w:rsidP="006F4408">
      <w:pPr>
        <w:pStyle w:val="Heading1"/>
        <w:rPr>
          <w:shd w:val="clear" w:color="auto" w:fill="F1F1F1"/>
        </w:rPr>
      </w:pPr>
      <w:bookmarkStart w:id="18" w:name="_Toc163574149"/>
      <w:r w:rsidRPr="00777028">
        <w:rPr>
          <w:shd w:val="clear" w:color="auto" w:fill="F1F1F1"/>
        </w:rPr>
        <w:t>GLOSSARY</w:t>
      </w:r>
      <w:bookmarkEnd w:id="18"/>
      <w:r w:rsidRPr="00777028">
        <w:rPr>
          <w:shd w:val="clear" w:color="auto" w:fill="F1F1F1"/>
        </w:rPr>
        <w:tab/>
      </w:r>
    </w:p>
    <w:p w14:paraId="622437D7" w14:textId="0904FE36" w:rsidR="00B60611" w:rsidRPr="00EC2354" w:rsidRDefault="00B60611" w:rsidP="00B60611">
      <w:pPr>
        <w:pStyle w:val="BodyText"/>
        <w:ind w:left="1440" w:hanging="360"/>
      </w:pPr>
      <w:r>
        <w:rPr>
          <w:b/>
        </w:rPr>
        <w:t>Academic Program</w:t>
      </w:r>
      <w:r>
        <w:t xml:space="preserve"> – Per </w:t>
      </w:r>
      <w:hyperlink r:id="rId32" w:history="1">
        <w:r w:rsidRPr="00EC2354">
          <w:rPr>
            <w:rStyle w:val="Hyperlink"/>
          </w:rPr>
          <w:t>BOG Policy 1985-01-A</w:t>
        </w:r>
      </w:hyperlink>
      <w:r>
        <w:t>, an</w:t>
      </w:r>
      <w:r w:rsidRPr="00A36907">
        <w:t xml:space="preserve"> instructional program leading toward a certificate, associate’s, bachelor’s, master’s, or doctoral degree or resulting in credits that can be applied to one of these degrees.</w:t>
      </w:r>
      <w:r>
        <w:t xml:space="preserve"> Per </w:t>
      </w:r>
      <w:hyperlink r:id="rId33" w:history="1">
        <w:r w:rsidRPr="00A36907">
          <w:rPr>
            <w:rStyle w:val="Hyperlink"/>
          </w:rPr>
          <w:t>BOG Policy 1984-04-A</w:t>
        </w:r>
      </w:hyperlink>
      <w:r>
        <w:t>, academic programs include all academic degree programs (academic majors) along with any associated track/concentrations, academic minors, certificates, and the general education program.</w:t>
      </w:r>
    </w:p>
    <w:p w14:paraId="008201AF" w14:textId="77777777" w:rsidR="00B60611" w:rsidRDefault="00B60611" w:rsidP="00554C1E">
      <w:pPr>
        <w:pStyle w:val="BodyText"/>
        <w:ind w:left="1440" w:hanging="360"/>
        <w:rPr>
          <w:b/>
        </w:rPr>
      </w:pPr>
    </w:p>
    <w:p w14:paraId="4953B2BF" w14:textId="227F162A" w:rsidR="00BF0979" w:rsidRPr="00777028" w:rsidRDefault="00BF0979" w:rsidP="00554C1E">
      <w:pPr>
        <w:pStyle w:val="BodyText"/>
        <w:ind w:left="1440" w:hanging="360"/>
      </w:pPr>
      <w:r w:rsidRPr="00777028">
        <w:rPr>
          <w:b/>
        </w:rPr>
        <w:t xml:space="preserve">Assessment - </w:t>
      </w:r>
      <w:r w:rsidRPr="00777028">
        <w:t>systematic process of gathering and using appropriate information to refine programs and improve student learning.</w:t>
      </w:r>
    </w:p>
    <w:p w14:paraId="2AFD1F08" w14:textId="77777777" w:rsidR="00BF0979" w:rsidRPr="00777028" w:rsidRDefault="00BF0979" w:rsidP="00554C1E">
      <w:pPr>
        <w:pStyle w:val="BodyText"/>
        <w:ind w:left="1440" w:hanging="360"/>
      </w:pPr>
    </w:p>
    <w:p w14:paraId="4B9C40FC" w14:textId="77777777" w:rsidR="00BF0979" w:rsidRPr="00777028" w:rsidRDefault="00BF0979" w:rsidP="00554C1E">
      <w:pPr>
        <w:pStyle w:val="BodyText"/>
        <w:ind w:left="1440" w:hanging="360"/>
      </w:pPr>
      <w:r w:rsidRPr="00777028">
        <w:rPr>
          <w:b/>
        </w:rPr>
        <w:t xml:space="preserve">Assessment Cycle - </w:t>
      </w:r>
      <w:r w:rsidRPr="00777028">
        <w:t>stages to plan, conduct, understand, and act on assessment activities and results.</w:t>
      </w:r>
    </w:p>
    <w:p w14:paraId="4475DD89" w14:textId="77777777" w:rsidR="00BF0979" w:rsidRPr="00777028" w:rsidRDefault="00BF0979" w:rsidP="00554C1E">
      <w:pPr>
        <w:pStyle w:val="BodyText"/>
        <w:ind w:left="1440" w:hanging="360"/>
      </w:pPr>
    </w:p>
    <w:p w14:paraId="78C0B060" w14:textId="6EF907B2" w:rsidR="00BF0979" w:rsidRPr="00777028" w:rsidRDefault="00BF0979" w:rsidP="00554C1E">
      <w:pPr>
        <w:pStyle w:val="BodyText"/>
        <w:ind w:left="1440" w:hanging="360"/>
      </w:pPr>
      <w:r w:rsidRPr="00777028">
        <w:rPr>
          <w:b/>
        </w:rPr>
        <w:t>Assessment Grid</w:t>
      </w:r>
      <w:r w:rsidR="009E16A8">
        <w:rPr>
          <w:b/>
        </w:rPr>
        <w:t xml:space="preserve"> </w:t>
      </w:r>
      <w:r w:rsidR="009E16A8" w:rsidRPr="00777028">
        <w:rPr>
          <w:b/>
        </w:rPr>
        <w:t xml:space="preserve">- </w:t>
      </w:r>
      <w:r w:rsidR="00956FD7" w:rsidRPr="00E227D7">
        <w:t xml:space="preserve">(i.e., </w:t>
      </w:r>
      <w:r w:rsidR="00D21EC9" w:rsidRPr="00E227D7">
        <w:t>Pr</w:t>
      </w:r>
      <w:r w:rsidR="00956FD7" w:rsidRPr="00E227D7">
        <w:t>ogram Assessment Plan</w:t>
      </w:r>
      <w:r w:rsidR="00D21EC9" w:rsidRPr="00E227D7">
        <w:t>; also applies to assessment plans for any degree</w:t>
      </w:r>
      <w:r w:rsidR="00A87ACC" w:rsidRPr="00E227D7">
        <w:t xml:space="preserve"> program</w:t>
      </w:r>
      <w:r w:rsidR="00D21EC9" w:rsidRPr="00E227D7">
        <w:t>, concentration, track, minor</w:t>
      </w:r>
      <w:r w:rsidR="009E16A8">
        <w:t>,</w:t>
      </w:r>
      <w:r w:rsidR="00D21EC9" w:rsidRPr="00E227D7">
        <w:t xml:space="preserve"> </w:t>
      </w:r>
      <w:r w:rsidR="009E16A8">
        <w:t>and</w:t>
      </w:r>
      <w:r w:rsidR="00D21EC9" w:rsidRPr="00E227D7">
        <w:t xml:space="preserve"> certificate</w:t>
      </w:r>
      <w:r w:rsidR="00956FD7" w:rsidRPr="00E227D7">
        <w:t>)</w:t>
      </w:r>
      <w:r w:rsidR="00E227D7" w:rsidRPr="00777028">
        <w:rPr>
          <w:b/>
        </w:rPr>
        <w:t xml:space="preserve"> </w:t>
      </w:r>
      <w:r w:rsidR="00BC2213" w:rsidRPr="00BC2213">
        <w:t xml:space="preserve">template that </w:t>
      </w:r>
      <w:r w:rsidR="00B86BF6" w:rsidRPr="00BC2213">
        <w:t>l</w:t>
      </w:r>
      <w:r w:rsidRPr="00BC2213">
        <w:t xml:space="preserve">ists </w:t>
      </w:r>
      <w:r w:rsidRPr="00777028">
        <w:t>the administrative details for each SLO</w:t>
      </w:r>
      <w:r w:rsidR="00BC2213">
        <w:t>,</w:t>
      </w:r>
      <w:r w:rsidRPr="00777028">
        <w:t xml:space="preserve"> </w:t>
      </w:r>
      <w:r w:rsidR="0040111A" w:rsidRPr="00777028">
        <w:t xml:space="preserve">the </w:t>
      </w:r>
      <w:r w:rsidR="001A172E">
        <w:t xml:space="preserve">student </w:t>
      </w:r>
      <w:r w:rsidR="0040111A" w:rsidRPr="00777028">
        <w:t>assessment (method, criteria, when/how assessed)</w:t>
      </w:r>
      <w:r w:rsidR="00BC2213">
        <w:t>,</w:t>
      </w:r>
      <w:r w:rsidR="0040111A" w:rsidRPr="00777028">
        <w:t xml:space="preserve"> </w:t>
      </w:r>
      <w:r w:rsidRPr="00777028">
        <w:t>the results of the assessment</w:t>
      </w:r>
      <w:r w:rsidR="0040111A" w:rsidRPr="00777028">
        <w:t xml:space="preserve"> (criteria met/not met and actual results)</w:t>
      </w:r>
      <w:r w:rsidRPr="00777028">
        <w:t xml:space="preserve">, </w:t>
      </w:r>
      <w:r w:rsidR="0040111A" w:rsidRPr="00777028">
        <w:t xml:space="preserve">actions taken </w:t>
      </w:r>
      <w:r w:rsidRPr="00777028">
        <w:t>using the results</w:t>
      </w:r>
      <w:r w:rsidR="0040111A" w:rsidRPr="00777028">
        <w:t xml:space="preserve"> to improve student learning</w:t>
      </w:r>
      <w:r w:rsidRPr="00777028">
        <w:t>, and</w:t>
      </w:r>
      <w:r w:rsidR="0040111A" w:rsidRPr="00777028">
        <w:t xml:space="preserve"> </w:t>
      </w:r>
      <w:r w:rsidRPr="00777028">
        <w:t>closing the loop</w:t>
      </w:r>
      <w:r w:rsidR="0040111A" w:rsidRPr="00777028">
        <w:t xml:space="preserve"> (documenting actual changes in student performance).</w:t>
      </w:r>
    </w:p>
    <w:p w14:paraId="133B4A64" w14:textId="77777777" w:rsidR="00BF0979" w:rsidRPr="00777028" w:rsidRDefault="00BF0979" w:rsidP="00554C1E">
      <w:pPr>
        <w:pStyle w:val="BodyText"/>
        <w:ind w:left="1440" w:hanging="360"/>
      </w:pPr>
    </w:p>
    <w:p w14:paraId="64A18703" w14:textId="77777777" w:rsidR="00BF0979" w:rsidRPr="00777028" w:rsidRDefault="00BF0979" w:rsidP="00554C1E">
      <w:pPr>
        <w:pStyle w:val="BodyText"/>
        <w:ind w:left="1440" w:hanging="360"/>
      </w:pPr>
      <w:r w:rsidRPr="00777028">
        <w:rPr>
          <w:b/>
        </w:rPr>
        <w:t xml:space="preserve">Benchmarking - </w:t>
      </w:r>
      <w:r w:rsidRPr="00777028">
        <w:t>the process of establishing shared standards (or benchmarks). This may be done with reference to local standards and local examples of student work but should be informed by external standards.</w:t>
      </w:r>
    </w:p>
    <w:p w14:paraId="23C57022" w14:textId="77777777" w:rsidR="00BF0979" w:rsidRPr="00777028" w:rsidRDefault="00BF0979" w:rsidP="00554C1E">
      <w:pPr>
        <w:pStyle w:val="BodyText"/>
        <w:ind w:left="1440" w:hanging="360"/>
      </w:pPr>
    </w:p>
    <w:p w14:paraId="686B8D5C" w14:textId="2FD073A6" w:rsidR="00BF0979" w:rsidRPr="00B42AD6" w:rsidRDefault="00BF0979" w:rsidP="00554C1E">
      <w:pPr>
        <w:pStyle w:val="BodyText"/>
        <w:ind w:left="1440" w:hanging="360"/>
      </w:pPr>
      <w:r w:rsidRPr="00237ABA">
        <w:rPr>
          <w:b/>
        </w:rPr>
        <w:t>Bloom’s Taxonomy</w:t>
      </w:r>
      <w:r w:rsidR="009E16A8" w:rsidRPr="00777028">
        <w:rPr>
          <w:b/>
        </w:rPr>
        <w:t xml:space="preserve"> - </w:t>
      </w:r>
      <w:r w:rsidR="00B42AD6" w:rsidRPr="00237ABA">
        <w:t xml:space="preserve">a classification system that defines a </w:t>
      </w:r>
      <w:r w:rsidRPr="00237ABA">
        <w:t xml:space="preserve">hierarchical </w:t>
      </w:r>
      <w:r w:rsidR="00B42AD6" w:rsidRPr="00237ABA">
        <w:t>ordering of cognitive, affective, and psychomotor skills.  T</w:t>
      </w:r>
      <w:r w:rsidR="00237ABA" w:rsidRPr="00237ABA">
        <w:t xml:space="preserve">he </w:t>
      </w:r>
      <w:r w:rsidR="00B42AD6" w:rsidRPr="00237ABA">
        <w:t>cogniti</w:t>
      </w:r>
      <w:r w:rsidR="00237ABA" w:rsidRPr="00237ABA">
        <w:t>ve</w:t>
      </w:r>
      <w:r w:rsidR="00B42AD6" w:rsidRPr="00237ABA">
        <w:t xml:space="preserve"> </w:t>
      </w:r>
      <w:r w:rsidR="00237ABA" w:rsidRPr="00237ABA">
        <w:t xml:space="preserve">domain includes six levels of cognition and is </w:t>
      </w:r>
      <w:r w:rsidR="00B42AD6" w:rsidRPr="00237ABA">
        <w:t xml:space="preserve">used </w:t>
      </w:r>
      <w:r w:rsidR="00237ABA" w:rsidRPr="00237ABA">
        <w:t xml:space="preserve">primarily </w:t>
      </w:r>
      <w:r w:rsidR="00B42AD6" w:rsidRPr="00237ABA">
        <w:t xml:space="preserve">for classifying </w:t>
      </w:r>
      <w:r w:rsidRPr="00237ABA">
        <w:t>educational learning objectives</w:t>
      </w:r>
      <w:r w:rsidR="00237ABA" w:rsidRPr="00237ABA">
        <w:t>.</w:t>
      </w:r>
    </w:p>
    <w:p w14:paraId="011AE76E" w14:textId="77777777" w:rsidR="00BF0979" w:rsidRPr="00777028" w:rsidRDefault="00BF0979" w:rsidP="00554C1E">
      <w:pPr>
        <w:pStyle w:val="BodyText"/>
        <w:ind w:left="1440" w:hanging="360"/>
      </w:pPr>
    </w:p>
    <w:p w14:paraId="002D14BF" w14:textId="77777777" w:rsidR="00BF0979" w:rsidRPr="00777028" w:rsidRDefault="00BF0979" w:rsidP="00554C1E">
      <w:pPr>
        <w:pStyle w:val="BodyText"/>
        <w:ind w:left="1440" w:hanging="360"/>
      </w:pPr>
      <w:r w:rsidRPr="00777028">
        <w:rPr>
          <w:b/>
        </w:rPr>
        <w:t xml:space="preserve">Continuous Improvement - </w:t>
      </w:r>
      <w:r w:rsidR="00B86BF6" w:rsidRPr="00777028">
        <w:t>o</w:t>
      </w:r>
      <w:r w:rsidRPr="00777028">
        <w:t xml:space="preserve">ngoing effort to assess and improve student learning. The four phases of continuous improvement are Plan, Do, Check, and Act (PDCA Cycle). </w:t>
      </w:r>
    </w:p>
    <w:p w14:paraId="5C819630" w14:textId="77777777" w:rsidR="0040111A" w:rsidRPr="00777028" w:rsidRDefault="0040111A" w:rsidP="00554C1E">
      <w:pPr>
        <w:pStyle w:val="BodyText"/>
        <w:ind w:left="1440" w:hanging="360"/>
      </w:pPr>
    </w:p>
    <w:p w14:paraId="0E557253" w14:textId="7218B9AD" w:rsidR="00E227D7" w:rsidRDefault="00E227D7" w:rsidP="00E227D7">
      <w:pPr>
        <w:pStyle w:val="BodyText"/>
        <w:ind w:left="1440" w:hanging="360"/>
      </w:pPr>
      <w:r>
        <w:rPr>
          <w:b/>
        </w:rPr>
        <w:t>Criterion or p</w:t>
      </w:r>
      <w:r w:rsidRPr="00777028">
        <w:rPr>
          <w:b/>
        </w:rPr>
        <w:t xml:space="preserve">erformance targets - </w:t>
      </w:r>
      <w:r w:rsidRPr="00BC2213">
        <w:t>e</w:t>
      </w:r>
      <w:r w:rsidRPr="00777028">
        <w:t>stablished criteria to determine level/proficiency of performance.</w:t>
      </w:r>
    </w:p>
    <w:p w14:paraId="11F2D416" w14:textId="77777777" w:rsidR="00E227D7" w:rsidRPr="00777028" w:rsidRDefault="00E227D7" w:rsidP="00E227D7">
      <w:pPr>
        <w:pStyle w:val="BodyText"/>
        <w:ind w:left="1440" w:hanging="360"/>
      </w:pPr>
    </w:p>
    <w:p w14:paraId="726B9A9E" w14:textId="673A5774" w:rsidR="00BF0979" w:rsidRPr="00777028" w:rsidRDefault="00BF0979" w:rsidP="00554C1E">
      <w:pPr>
        <w:pStyle w:val="BodyText"/>
        <w:ind w:left="1440" w:hanging="360"/>
      </w:pPr>
      <w:r w:rsidRPr="00777028">
        <w:rPr>
          <w:b/>
        </w:rPr>
        <w:t xml:space="preserve">Curriculum Mapping - </w:t>
      </w:r>
      <w:r w:rsidRPr="00777028">
        <w:t>the process of creating a synoptic view of the curriculum, documenting curricular opportunities that enable students to reach the program’s learning goals. A curricul</w:t>
      </w:r>
      <w:r w:rsidR="002557DB">
        <w:t xml:space="preserve">um </w:t>
      </w:r>
      <w:r w:rsidRPr="00777028">
        <w:t xml:space="preserve">map shows </w:t>
      </w:r>
      <w:r w:rsidR="0090429D">
        <w:t>where students are introduced to the program’s central ideas, skills, and habits of mind, where those objectives are reinforced, and where students display mastery of these objectives.</w:t>
      </w:r>
    </w:p>
    <w:p w14:paraId="25179869" w14:textId="77777777" w:rsidR="00BF0979" w:rsidRPr="00777028" w:rsidRDefault="00BF0979" w:rsidP="00554C1E">
      <w:pPr>
        <w:pStyle w:val="BodyText"/>
        <w:ind w:left="1440" w:hanging="360"/>
      </w:pPr>
    </w:p>
    <w:p w14:paraId="153EB51C" w14:textId="77777777" w:rsidR="00B86BF6" w:rsidRPr="00777028" w:rsidRDefault="00B86BF6" w:rsidP="00554C1E">
      <w:pPr>
        <w:pStyle w:val="BodyText"/>
        <w:ind w:left="1440" w:hanging="360"/>
      </w:pPr>
      <w:r w:rsidRPr="00777028">
        <w:rPr>
          <w:b/>
          <w:bCs/>
        </w:rPr>
        <w:t>Embedded Assessments</w:t>
      </w:r>
      <w:r w:rsidRPr="00777028">
        <w:rPr>
          <w:b/>
        </w:rPr>
        <w:t xml:space="preserve"> - </w:t>
      </w:r>
      <w:r w:rsidRPr="00777028">
        <w:t>program or institutional assessments embedded into course work.</w:t>
      </w:r>
    </w:p>
    <w:p w14:paraId="21B6B928" w14:textId="77777777" w:rsidR="00B86BF6" w:rsidRPr="00777028" w:rsidRDefault="00B86BF6" w:rsidP="00554C1E">
      <w:pPr>
        <w:pStyle w:val="BodyText"/>
        <w:ind w:left="1440" w:hanging="360"/>
      </w:pPr>
    </w:p>
    <w:p w14:paraId="79EA0008" w14:textId="77777777" w:rsidR="00BF0979" w:rsidRPr="00777028" w:rsidRDefault="00BF0979" w:rsidP="00554C1E">
      <w:pPr>
        <w:pStyle w:val="BodyText"/>
        <w:ind w:left="1440" w:hanging="360"/>
      </w:pPr>
      <w:r w:rsidRPr="00777028">
        <w:rPr>
          <w:b/>
        </w:rPr>
        <w:t xml:space="preserve">Formative Assessment - </w:t>
      </w:r>
      <w:r w:rsidRPr="00777028">
        <w:t>data gathered on student learning during the instructional process. It helps an instructor or program identify areas of weakness and strength and to modify instruction accordingly. Any assessment can be formative if its purpose is to improve student learning as instruction continues.</w:t>
      </w:r>
    </w:p>
    <w:p w14:paraId="21101E35" w14:textId="77777777" w:rsidR="00BF0979" w:rsidRPr="00777028" w:rsidRDefault="00BF0979" w:rsidP="00554C1E">
      <w:pPr>
        <w:pStyle w:val="BodyText"/>
        <w:ind w:left="1440" w:hanging="360"/>
      </w:pPr>
    </w:p>
    <w:p w14:paraId="02638EEE" w14:textId="77777777" w:rsidR="00B86BF6" w:rsidRPr="00777028" w:rsidRDefault="00B86BF6" w:rsidP="00B86BF6">
      <w:pPr>
        <w:ind w:left="1440" w:hanging="360"/>
      </w:pPr>
      <w:r w:rsidRPr="00777028">
        <w:rPr>
          <w:b/>
          <w:bCs/>
        </w:rPr>
        <w:t>Institutional Assessments of Student Learning</w:t>
      </w:r>
      <w:r w:rsidRPr="00777028">
        <w:rPr>
          <w:b/>
        </w:rPr>
        <w:t xml:space="preserve"> - </w:t>
      </w:r>
      <w:r w:rsidRPr="00777028">
        <w:t xml:space="preserve">overarching learning goals for all students, regardless of major, generally delivered through the general education program or curriculum in which case </w:t>
      </w:r>
      <w:r w:rsidRPr="00777028">
        <w:rPr>
          <w:bCs/>
          <w:iCs/>
        </w:rPr>
        <w:t>assessment</w:t>
      </w:r>
      <w:r w:rsidR="00BC2213">
        <w:rPr>
          <w:bCs/>
          <w:iCs/>
        </w:rPr>
        <w:t>,</w:t>
      </w:r>
      <w:r w:rsidRPr="00777028">
        <w:rPr>
          <w:bCs/>
          <w:iCs/>
        </w:rPr>
        <w:t xml:space="preserve"> at the institutional level</w:t>
      </w:r>
      <w:r w:rsidR="00BC2213">
        <w:rPr>
          <w:bCs/>
          <w:iCs/>
        </w:rPr>
        <w:t>,</w:t>
      </w:r>
      <w:r w:rsidRPr="00777028">
        <w:rPr>
          <w:bCs/>
          <w:iCs/>
        </w:rPr>
        <w:t xml:space="preserve"> is synonymous with general education assessment</w:t>
      </w:r>
      <w:r w:rsidRPr="00777028">
        <w:t xml:space="preserve">. </w:t>
      </w:r>
    </w:p>
    <w:p w14:paraId="406EF25D" w14:textId="77777777" w:rsidR="00B86BF6" w:rsidRPr="00777028" w:rsidRDefault="00B86BF6" w:rsidP="00554C1E">
      <w:pPr>
        <w:pStyle w:val="BodyText"/>
        <w:ind w:left="1440" w:hanging="360"/>
      </w:pPr>
    </w:p>
    <w:p w14:paraId="7B54B293" w14:textId="77777777" w:rsidR="0040111A" w:rsidRPr="00777028" w:rsidRDefault="0040111A" w:rsidP="0040111A">
      <w:pPr>
        <w:ind w:left="1440" w:hanging="360"/>
        <w:rPr>
          <w:b/>
          <w:bCs/>
          <w:u w:val="single"/>
        </w:rPr>
      </w:pPr>
      <w:r w:rsidRPr="00777028">
        <w:rPr>
          <w:b/>
          <w:bCs/>
        </w:rPr>
        <w:t>Key Performance Indicators (KPIs)</w:t>
      </w:r>
      <w:r w:rsidRPr="00777028">
        <w:rPr>
          <w:b/>
        </w:rPr>
        <w:t xml:space="preserve"> - </w:t>
      </w:r>
      <w:r w:rsidRPr="00777028">
        <w:t>measures or indicators of outputs or outcomes and may also be considered leading</w:t>
      </w:r>
      <w:r w:rsidR="004D4104">
        <w:t xml:space="preserve"> (i.e., predictive of performance)</w:t>
      </w:r>
      <w:r w:rsidRPr="00777028">
        <w:t xml:space="preserve"> or lagging</w:t>
      </w:r>
      <w:r w:rsidR="004D4104">
        <w:t xml:space="preserve"> (i.e., outcome of performance)</w:t>
      </w:r>
      <w:r w:rsidRPr="00777028">
        <w:t xml:space="preserve"> indicators. Typically, KPIs are related to outcomes assessment.</w:t>
      </w:r>
    </w:p>
    <w:p w14:paraId="7B53AB9B" w14:textId="77777777" w:rsidR="0040111A" w:rsidRPr="00777028" w:rsidRDefault="0040111A" w:rsidP="00554C1E">
      <w:pPr>
        <w:pStyle w:val="BodyText"/>
        <w:ind w:left="1440" w:hanging="360"/>
        <w:rPr>
          <w:b/>
        </w:rPr>
      </w:pPr>
    </w:p>
    <w:p w14:paraId="53EB6367" w14:textId="77777777" w:rsidR="00554C1E" w:rsidRPr="00777028" w:rsidRDefault="00554C1E" w:rsidP="00554C1E">
      <w:pPr>
        <w:pStyle w:val="BodyText"/>
        <w:ind w:left="1440" w:hanging="360"/>
      </w:pPr>
      <w:r w:rsidRPr="00777028">
        <w:rPr>
          <w:b/>
        </w:rPr>
        <w:t xml:space="preserve">Measures of Student Learning, Direct - </w:t>
      </w:r>
      <w:r w:rsidRPr="00777028">
        <w:t xml:space="preserve">a measure of student learning based directly on tangible, specific evidence seen in students’ actual performance.  Direct measures include exams, papers, systematic observations of relevant student behavior, reports from internship supervisors, standardized test scores, </w:t>
      </w:r>
      <w:r w:rsidR="00B86BF6" w:rsidRPr="00777028">
        <w:t>etc.</w:t>
      </w:r>
    </w:p>
    <w:p w14:paraId="08513745" w14:textId="77777777" w:rsidR="00554C1E" w:rsidRPr="00777028" w:rsidRDefault="00554C1E" w:rsidP="00554C1E">
      <w:pPr>
        <w:pStyle w:val="BodyText"/>
        <w:ind w:left="1440" w:hanging="360"/>
      </w:pPr>
    </w:p>
    <w:p w14:paraId="2EC2052B" w14:textId="3A0A32EC" w:rsidR="00554C1E" w:rsidRPr="00777028" w:rsidRDefault="00554C1E" w:rsidP="00554C1E">
      <w:pPr>
        <w:pStyle w:val="BodyText"/>
        <w:ind w:left="1440" w:hanging="360"/>
      </w:pPr>
      <w:r w:rsidRPr="00777028">
        <w:rPr>
          <w:b/>
        </w:rPr>
        <w:t xml:space="preserve">Measures of student learning, Indirect - </w:t>
      </w:r>
      <w:r w:rsidRPr="00777028">
        <w:t>a measure of student learning based upon data presumed to correlate with student learning but not directly indicative of it. Indirect measures include student or alumni ratings of their knowledge or learning experience</w:t>
      </w:r>
      <w:r w:rsidR="00B86BF6" w:rsidRPr="00777028">
        <w:t xml:space="preserve">, </w:t>
      </w:r>
      <w:r w:rsidR="00B42AD6">
        <w:t>surveys, focus groups</w:t>
      </w:r>
      <w:r w:rsidR="006C6693">
        <w:t>,</w:t>
      </w:r>
      <w:r w:rsidR="00B42AD6">
        <w:t xml:space="preserve"> exit interviews,</w:t>
      </w:r>
      <w:r w:rsidR="006C6693">
        <w:t xml:space="preserve"> </w:t>
      </w:r>
      <w:r w:rsidR="00B86BF6" w:rsidRPr="00777028">
        <w:t>etc.</w:t>
      </w:r>
    </w:p>
    <w:p w14:paraId="644D17D0" w14:textId="77777777" w:rsidR="00554C1E" w:rsidRPr="00777028" w:rsidRDefault="00554C1E" w:rsidP="00554C1E">
      <w:pPr>
        <w:pStyle w:val="BodyText"/>
        <w:ind w:left="1440" w:hanging="360"/>
      </w:pPr>
    </w:p>
    <w:p w14:paraId="7C97748E" w14:textId="77777777" w:rsidR="00BF0979" w:rsidRPr="00777028" w:rsidRDefault="000A4CE5" w:rsidP="00554C1E">
      <w:pPr>
        <w:pStyle w:val="BodyText"/>
        <w:ind w:left="1440" w:hanging="360"/>
      </w:pPr>
      <w:hyperlink r:id="rId34" w:history="1">
        <w:r w:rsidR="00BF0979" w:rsidRPr="00777028">
          <w:rPr>
            <w:rStyle w:val="Hyperlink"/>
            <w:b/>
          </w:rPr>
          <w:t>National Survey of Student Engagement</w:t>
        </w:r>
        <w:r w:rsidR="0040111A" w:rsidRPr="00777028">
          <w:rPr>
            <w:rStyle w:val="Hyperlink"/>
            <w:b/>
          </w:rPr>
          <w:t xml:space="preserve"> (NSSE)</w:t>
        </w:r>
      </w:hyperlink>
      <w:r w:rsidR="0040111A" w:rsidRPr="00777028">
        <w:rPr>
          <w:b/>
        </w:rPr>
        <w:t xml:space="preserve"> - </w:t>
      </w:r>
      <w:r w:rsidR="0040111A" w:rsidRPr="00777028">
        <w:t>s</w:t>
      </w:r>
      <w:r w:rsidR="00BF0979" w:rsidRPr="00777028">
        <w:t>tandardized survey of student experiences that are known to positively impact student success</w:t>
      </w:r>
    </w:p>
    <w:p w14:paraId="595F5E4D" w14:textId="77777777" w:rsidR="00BF0979" w:rsidRPr="00777028" w:rsidRDefault="00BF0979" w:rsidP="00554C1E">
      <w:pPr>
        <w:pStyle w:val="BodyText"/>
        <w:ind w:left="1440" w:hanging="360"/>
      </w:pPr>
    </w:p>
    <w:p w14:paraId="3AB18D69" w14:textId="77777777" w:rsidR="00BF0979" w:rsidRPr="00777028" w:rsidRDefault="000A4CE5" w:rsidP="00554C1E">
      <w:pPr>
        <w:pStyle w:val="BodyText"/>
        <w:ind w:left="1440" w:hanging="360"/>
      </w:pPr>
      <w:hyperlink r:id="rId35" w:history="1">
        <w:r w:rsidR="00BF0979" w:rsidRPr="00777028">
          <w:rPr>
            <w:rStyle w:val="Hyperlink"/>
            <w:b/>
          </w:rPr>
          <w:t>Nuventive Improve</w:t>
        </w:r>
      </w:hyperlink>
      <w:r w:rsidR="00BF0979" w:rsidRPr="00777028">
        <w:rPr>
          <w:b/>
        </w:rPr>
        <w:t xml:space="preserve"> - </w:t>
      </w:r>
      <w:r w:rsidR="0040111A" w:rsidRPr="00777028">
        <w:t>a</w:t>
      </w:r>
      <w:r w:rsidR="00BF0979" w:rsidRPr="00777028">
        <w:t xml:space="preserve"> </w:t>
      </w:r>
      <w:r w:rsidR="00D314B5" w:rsidRPr="00777028">
        <w:t xml:space="preserve">software </w:t>
      </w:r>
      <w:r w:rsidR="00BF0979" w:rsidRPr="00777028">
        <w:t xml:space="preserve">platform </w:t>
      </w:r>
      <w:r w:rsidR="00D314B5" w:rsidRPr="00777028">
        <w:t xml:space="preserve">that allows institutions to document academic and administrative assessment plans, results, supporting documents, and actions </w:t>
      </w:r>
      <w:r w:rsidR="004D4104">
        <w:t>f</w:t>
      </w:r>
      <w:r w:rsidR="00BC2213">
        <w:t>or</w:t>
      </w:r>
      <w:r w:rsidR="00D314B5" w:rsidRPr="00777028">
        <w:t xml:space="preserve"> management planning, assessment, and quality improvement processes.</w:t>
      </w:r>
    </w:p>
    <w:p w14:paraId="240E7666" w14:textId="77777777" w:rsidR="00B74EA3" w:rsidRPr="00777028" w:rsidRDefault="00B74EA3" w:rsidP="00554C1E">
      <w:pPr>
        <w:pStyle w:val="BodyText"/>
        <w:ind w:left="1440" w:hanging="360"/>
        <w:rPr>
          <w:b/>
        </w:rPr>
      </w:pPr>
    </w:p>
    <w:p w14:paraId="59E0E339" w14:textId="59ADB757" w:rsidR="00BF0979" w:rsidRPr="00777028" w:rsidRDefault="00BF0979" w:rsidP="00554C1E">
      <w:pPr>
        <w:pStyle w:val="BodyText"/>
        <w:ind w:left="1440" w:hanging="360"/>
      </w:pPr>
      <w:r w:rsidRPr="00777028">
        <w:rPr>
          <w:b/>
        </w:rPr>
        <w:t>Program Assessment Review</w:t>
      </w:r>
      <w:r w:rsidR="00B74EA3" w:rsidRPr="00777028">
        <w:rPr>
          <w:b/>
        </w:rPr>
        <w:t xml:space="preserve"> </w:t>
      </w:r>
      <w:r w:rsidR="00554C1E" w:rsidRPr="00777028">
        <w:rPr>
          <w:b/>
        </w:rPr>
        <w:t xml:space="preserve">(PAR) - </w:t>
      </w:r>
      <w:r w:rsidRPr="00777028">
        <w:t xml:space="preserve">includes both annual and four-year </w:t>
      </w:r>
      <w:r w:rsidR="004D4104">
        <w:t xml:space="preserve">program assessment </w:t>
      </w:r>
      <w:r w:rsidRPr="00777028">
        <w:t xml:space="preserve">review process for </w:t>
      </w:r>
      <w:r w:rsidR="00A55111">
        <w:t xml:space="preserve">any </w:t>
      </w:r>
      <w:r w:rsidR="00A55111" w:rsidRPr="00A55111">
        <w:t xml:space="preserve">degree program, concentration, track, minor, and certificate </w:t>
      </w:r>
      <w:r w:rsidR="00A55111">
        <w:t xml:space="preserve">by </w:t>
      </w:r>
      <w:r w:rsidRPr="00777028">
        <w:t>reviewing the assessment of student learning as well as evaluat</w:t>
      </w:r>
      <w:r w:rsidR="00A55111">
        <w:t>ing</w:t>
      </w:r>
      <w:r w:rsidRPr="00777028">
        <w:t xml:space="preserve"> departmental operations and resources in the context of student success.</w:t>
      </w:r>
    </w:p>
    <w:p w14:paraId="2379D614" w14:textId="77777777" w:rsidR="00BF0979" w:rsidRPr="00777028" w:rsidRDefault="00BF0979" w:rsidP="00554C1E">
      <w:pPr>
        <w:pStyle w:val="BodyText"/>
        <w:ind w:left="1440" w:hanging="360"/>
      </w:pPr>
    </w:p>
    <w:p w14:paraId="141684FA" w14:textId="77777777" w:rsidR="00BF0979" w:rsidRPr="00777028" w:rsidRDefault="00BF0979" w:rsidP="00554C1E">
      <w:pPr>
        <w:pStyle w:val="BodyText"/>
        <w:ind w:left="1440" w:hanging="360"/>
      </w:pPr>
      <w:r w:rsidRPr="00777028">
        <w:rPr>
          <w:b/>
        </w:rPr>
        <w:t>Programmatic Accreditation</w:t>
      </w:r>
      <w:r w:rsidR="00554C1E" w:rsidRPr="00777028">
        <w:rPr>
          <w:b/>
        </w:rPr>
        <w:t xml:space="preserve"> - </w:t>
      </w:r>
      <w:r w:rsidRPr="00777028">
        <w:t>organizations that accredit specific programs as recognized by the Council for Higher Education Accreditation (CHEA).</w:t>
      </w:r>
    </w:p>
    <w:p w14:paraId="3EF817C7" w14:textId="77777777" w:rsidR="00BF0979" w:rsidRPr="00777028" w:rsidRDefault="00BF0979" w:rsidP="00554C1E">
      <w:pPr>
        <w:pStyle w:val="BodyText"/>
        <w:ind w:left="1440" w:hanging="360"/>
      </w:pPr>
    </w:p>
    <w:p w14:paraId="4EB50688" w14:textId="77777777" w:rsidR="00BF0979" w:rsidRPr="00777028" w:rsidRDefault="000A4CE5" w:rsidP="00554C1E">
      <w:pPr>
        <w:pStyle w:val="BodyText"/>
        <w:ind w:left="1440" w:hanging="360"/>
      </w:pPr>
      <w:hyperlink r:id="rId36" w:history="1">
        <w:r w:rsidR="00BF0979" w:rsidRPr="00777028">
          <w:rPr>
            <w:rStyle w:val="Hyperlink"/>
            <w:b/>
          </w:rPr>
          <w:t>Qualtrics</w:t>
        </w:r>
      </w:hyperlink>
      <w:r w:rsidR="00B86BF6" w:rsidRPr="00777028">
        <w:rPr>
          <w:b/>
        </w:rPr>
        <w:t xml:space="preserve"> - </w:t>
      </w:r>
      <w:r w:rsidR="00B86BF6" w:rsidRPr="00777028">
        <w:t>o</w:t>
      </w:r>
      <w:r w:rsidR="00BF0979" w:rsidRPr="00777028">
        <w:t>nline survey software</w:t>
      </w:r>
    </w:p>
    <w:p w14:paraId="11C87610" w14:textId="77777777" w:rsidR="00BF0979" w:rsidRPr="00777028" w:rsidRDefault="00BF0979" w:rsidP="00554C1E">
      <w:pPr>
        <w:pStyle w:val="BodyText"/>
        <w:ind w:left="1440" w:hanging="360"/>
      </w:pPr>
    </w:p>
    <w:p w14:paraId="5265F171" w14:textId="77777777" w:rsidR="00BF0979" w:rsidRPr="00777028" w:rsidRDefault="00BF0979" w:rsidP="00554C1E">
      <w:pPr>
        <w:pStyle w:val="BodyText"/>
        <w:ind w:left="1440" w:hanging="360"/>
      </w:pPr>
      <w:r w:rsidRPr="00777028">
        <w:rPr>
          <w:b/>
        </w:rPr>
        <w:t>Rubric</w:t>
      </w:r>
      <w:r w:rsidR="00B86BF6" w:rsidRPr="00777028">
        <w:rPr>
          <w:b/>
        </w:rPr>
        <w:t xml:space="preserve"> - </w:t>
      </w:r>
      <w:r w:rsidRPr="00777028">
        <w:t xml:space="preserve">a scoring guide used to standardize </w:t>
      </w:r>
      <w:r w:rsidR="00D314B5" w:rsidRPr="00777028">
        <w:t>assessment</w:t>
      </w:r>
      <w:r w:rsidRPr="00777028">
        <w:t xml:space="preserve"> of student work by identifying a limited number of criteria and providing for each criterion explicit statements about the expected qualities of performance at each point on a scale or rank in an ordered scoring system</w:t>
      </w:r>
    </w:p>
    <w:p w14:paraId="2BEC6DA5" w14:textId="77777777" w:rsidR="00B86BF6" w:rsidRPr="00777028" w:rsidRDefault="00B86BF6" w:rsidP="00554C1E">
      <w:pPr>
        <w:pStyle w:val="BodyText"/>
        <w:ind w:left="1440" w:hanging="360"/>
        <w:rPr>
          <w:b/>
          <w:bCs/>
          <w:u w:val="single"/>
        </w:rPr>
      </w:pPr>
    </w:p>
    <w:p w14:paraId="28371481" w14:textId="77777777" w:rsidR="00BF0979" w:rsidRPr="00777028" w:rsidRDefault="00B86BF6" w:rsidP="00554C1E">
      <w:pPr>
        <w:pStyle w:val="BodyText"/>
        <w:ind w:left="1440" w:hanging="360"/>
      </w:pPr>
      <w:r w:rsidRPr="00777028">
        <w:rPr>
          <w:b/>
          <w:bCs/>
        </w:rPr>
        <w:t>Scaffolding</w:t>
      </w:r>
      <w:r w:rsidRPr="00777028">
        <w:rPr>
          <w:b/>
        </w:rPr>
        <w:t xml:space="preserve"> - </w:t>
      </w:r>
      <w:r w:rsidRPr="00777028">
        <w:t>a set of steps and supports that help students move from one level to another and give them guidance about that route to take.</w:t>
      </w:r>
    </w:p>
    <w:p w14:paraId="641A703A" w14:textId="77777777" w:rsidR="00B86BF6" w:rsidRPr="00777028" w:rsidRDefault="00B86BF6" w:rsidP="00554C1E">
      <w:pPr>
        <w:pStyle w:val="BodyText"/>
        <w:ind w:left="1440" w:hanging="360"/>
      </w:pPr>
    </w:p>
    <w:p w14:paraId="65505954" w14:textId="77777777" w:rsidR="00B86BF6" w:rsidRPr="00777028" w:rsidRDefault="00B86BF6" w:rsidP="00554C1E">
      <w:pPr>
        <w:pStyle w:val="BodyText"/>
        <w:ind w:left="1440" w:hanging="360"/>
      </w:pPr>
      <w:r w:rsidRPr="00777028">
        <w:rPr>
          <w:b/>
          <w:bCs/>
        </w:rPr>
        <w:t>Simple Random Samples</w:t>
      </w:r>
      <w:r w:rsidRPr="00777028">
        <w:rPr>
          <w:b/>
        </w:rPr>
        <w:t xml:space="preserve"> - </w:t>
      </w:r>
      <w:r w:rsidRPr="00777028">
        <w:t>a sample in which every student has an equal chance of selection.</w:t>
      </w:r>
    </w:p>
    <w:p w14:paraId="567FD9CF" w14:textId="77777777" w:rsidR="00B86BF6" w:rsidRPr="00777028" w:rsidRDefault="00B86BF6" w:rsidP="00554C1E">
      <w:pPr>
        <w:pStyle w:val="BodyText"/>
        <w:ind w:left="1440" w:hanging="360"/>
      </w:pPr>
    </w:p>
    <w:p w14:paraId="01D3C26E" w14:textId="479CDC94" w:rsidR="00BF0979" w:rsidRPr="00777028" w:rsidRDefault="00554C1E" w:rsidP="00961C05">
      <w:pPr>
        <w:pStyle w:val="BodyText"/>
        <w:ind w:left="1440" w:hanging="360"/>
        <w:rPr>
          <w:b/>
        </w:rPr>
      </w:pPr>
      <w:r w:rsidRPr="00777028">
        <w:rPr>
          <w:b/>
        </w:rPr>
        <w:t>S</w:t>
      </w:r>
      <w:r w:rsidR="00BF0979" w:rsidRPr="00777028">
        <w:rPr>
          <w:b/>
        </w:rPr>
        <w:t xml:space="preserve">tudent learning </w:t>
      </w:r>
      <w:r w:rsidR="000C4766">
        <w:rPr>
          <w:b/>
        </w:rPr>
        <w:t xml:space="preserve">objective or </w:t>
      </w:r>
      <w:r w:rsidRPr="00777028">
        <w:rPr>
          <w:b/>
        </w:rPr>
        <w:t>outcome</w:t>
      </w:r>
      <w:r w:rsidR="000C4766">
        <w:rPr>
          <w:b/>
        </w:rPr>
        <w:t xml:space="preserve"> </w:t>
      </w:r>
      <w:r w:rsidRPr="00777028">
        <w:rPr>
          <w:b/>
        </w:rPr>
        <w:t xml:space="preserve">(SLO) </w:t>
      </w:r>
      <w:r w:rsidR="00961C05" w:rsidRPr="00777028">
        <w:rPr>
          <w:b/>
        </w:rPr>
        <w:t>–</w:t>
      </w:r>
      <w:r w:rsidRPr="00777028">
        <w:rPr>
          <w:b/>
        </w:rPr>
        <w:t xml:space="preserve"> </w:t>
      </w:r>
      <w:r w:rsidR="00961C05" w:rsidRPr="00777028">
        <w:t>knowledge, skills, attitudes, and habits of the mind that students have and take with them when they complete a program of study.</w:t>
      </w:r>
      <w:r w:rsidR="00B86BF6" w:rsidRPr="00777028">
        <w:t xml:space="preserve">  Student learning outcomes exist at three levels (i.e., institutional, program, and course) and are interconnected.</w:t>
      </w:r>
      <w:r w:rsidR="00961C05" w:rsidRPr="00777028">
        <w:rPr>
          <w:b/>
        </w:rPr>
        <w:t xml:space="preserve">  </w:t>
      </w:r>
      <w:r w:rsidR="00BF0979" w:rsidRPr="00777028">
        <w:t>Frequently, the terms objective and outcome are used interchangeably (as are goal and objective). Thus, SLO may refer to student learning objectives or student learning outcomes, depending on local usage.</w:t>
      </w:r>
    </w:p>
    <w:p w14:paraId="33D69C7A" w14:textId="77777777" w:rsidR="00BF0979" w:rsidRPr="00777028" w:rsidRDefault="00BF0979" w:rsidP="00554C1E">
      <w:pPr>
        <w:pStyle w:val="BodyText"/>
        <w:ind w:left="1440" w:hanging="360"/>
      </w:pPr>
    </w:p>
    <w:p w14:paraId="4B3DB5BC" w14:textId="77777777" w:rsidR="00BF0979" w:rsidRPr="006539E7" w:rsidRDefault="00BF0979" w:rsidP="00554C1E">
      <w:pPr>
        <w:pStyle w:val="BodyText"/>
        <w:ind w:left="1440" w:hanging="360"/>
      </w:pPr>
      <w:r w:rsidRPr="00777028">
        <w:rPr>
          <w:b/>
        </w:rPr>
        <w:t>SMART Goals</w:t>
      </w:r>
      <w:r w:rsidR="00554C1E" w:rsidRPr="00777028">
        <w:rPr>
          <w:b/>
        </w:rPr>
        <w:t xml:space="preserve"> </w:t>
      </w:r>
      <w:r w:rsidR="00BC2213">
        <w:rPr>
          <w:b/>
        </w:rPr>
        <w:t>–</w:t>
      </w:r>
      <w:r w:rsidR="00554C1E" w:rsidRPr="00777028">
        <w:rPr>
          <w:b/>
        </w:rPr>
        <w:t xml:space="preserve"> </w:t>
      </w:r>
      <w:r w:rsidR="00BC2213" w:rsidRPr="006539E7">
        <w:t xml:space="preserve">goals that incorporate </w:t>
      </w:r>
      <w:r w:rsidRPr="006539E7">
        <w:t>Specific, Measurable, Attainable, Relevant and Time-based</w:t>
      </w:r>
      <w:r w:rsidR="006539E7" w:rsidRPr="006539E7">
        <w:t xml:space="preserve"> criteria to help focus efforts and chances of achieving the goal.</w:t>
      </w:r>
    </w:p>
    <w:p w14:paraId="1971CDBB" w14:textId="77777777" w:rsidR="00BF0979" w:rsidRPr="00777028" w:rsidRDefault="00BF0979" w:rsidP="00554C1E">
      <w:pPr>
        <w:pStyle w:val="BodyText"/>
        <w:ind w:left="1440" w:hanging="360"/>
      </w:pPr>
    </w:p>
    <w:p w14:paraId="3DEE5002" w14:textId="77777777" w:rsidR="00BF0979" w:rsidRPr="00777028" w:rsidRDefault="00BF0979" w:rsidP="00554C1E">
      <w:pPr>
        <w:pStyle w:val="BodyText"/>
        <w:ind w:left="1440" w:hanging="360"/>
      </w:pPr>
      <w:r w:rsidRPr="00777028">
        <w:rPr>
          <w:b/>
        </w:rPr>
        <w:t>Summative Assessment</w:t>
      </w:r>
      <w:r w:rsidR="00554C1E" w:rsidRPr="00777028">
        <w:rPr>
          <w:b/>
        </w:rPr>
        <w:t xml:space="preserve"> - </w:t>
      </w:r>
      <w:r w:rsidRPr="00777028">
        <w:t>data gathered on student learning at the end of a course or program as a basis for judging student knowledge and skills. Any assessment can be summative if its purpose is to evaluate student learning and instruction after instruction has occurred.</w:t>
      </w:r>
    </w:p>
    <w:p w14:paraId="7A8024BB" w14:textId="77777777" w:rsidR="00BF0979" w:rsidRPr="00777028" w:rsidRDefault="00BF0979" w:rsidP="00554C1E">
      <w:pPr>
        <w:pStyle w:val="BodyText"/>
        <w:ind w:left="1440" w:hanging="360"/>
      </w:pPr>
    </w:p>
    <w:p w14:paraId="210E0921" w14:textId="77777777" w:rsidR="005C5ACE" w:rsidRPr="00777028" w:rsidRDefault="000A4CE5" w:rsidP="00554C1E">
      <w:pPr>
        <w:pStyle w:val="BodyText"/>
        <w:ind w:left="1440" w:hanging="360"/>
      </w:pPr>
      <w:hyperlink r:id="rId37" w:history="1">
        <w:r w:rsidR="00BF0979" w:rsidRPr="00777028">
          <w:rPr>
            <w:rStyle w:val="Hyperlink"/>
            <w:b/>
          </w:rPr>
          <w:t>VALUE Rubrics</w:t>
        </w:r>
      </w:hyperlink>
      <w:r w:rsidR="00BF0979" w:rsidRPr="00777028">
        <w:t xml:space="preserve">- </w:t>
      </w:r>
      <w:r w:rsidR="00BC2213">
        <w:t xml:space="preserve">16 rubrics </w:t>
      </w:r>
      <w:r w:rsidR="0040111A" w:rsidRPr="00777028">
        <w:t>d</w:t>
      </w:r>
      <w:r w:rsidR="00BF0979" w:rsidRPr="00777028">
        <w:t>eveloped by the American Association of Colleges and Universities (AAC&amp;U)</w:t>
      </w:r>
      <w:r w:rsidR="00BC2213">
        <w:t xml:space="preserve"> and </w:t>
      </w:r>
      <w:r w:rsidR="00BF0979" w:rsidRPr="00777028">
        <w:t>organized around relevant student learning</w:t>
      </w:r>
      <w:r w:rsidR="00BC2213">
        <w:t>.</w:t>
      </w:r>
    </w:p>
    <w:sectPr w:rsidR="005C5ACE" w:rsidRPr="00777028" w:rsidSect="006204A9">
      <w:footerReference w:type="default" r:id="rId38"/>
      <w:pgSz w:w="12240" w:h="15840"/>
      <w:pgMar w:top="1152" w:right="1080" w:bottom="720" w:left="1080" w:header="288"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F8DE1" w14:textId="77777777" w:rsidR="000A4CE5" w:rsidRDefault="000A4CE5">
      <w:r>
        <w:separator/>
      </w:r>
    </w:p>
  </w:endnote>
  <w:endnote w:type="continuationSeparator" w:id="0">
    <w:p w14:paraId="2FACC70E" w14:textId="77777777" w:rsidR="000A4CE5" w:rsidRDefault="000A4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7EEF8" w14:textId="463EA33D" w:rsidR="006204A9" w:rsidRPr="006204A9" w:rsidRDefault="000A4CE5" w:rsidP="006204A9">
    <w:pPr>
      <w:pStyle w:val="Footer"/>
      <w:tabs>
        <w:tab w:val="clear" w:pos="9360"/>
        <w:tab w:val="right" w:pos="9990"/>
      </w:tabs>
      <w:rPr>
        <w:sz w:val="16"/>
        <w:szCs w:val="16"/>
      </w:rPr>
    </w:pPr>
    <w:sdt>
      <w:sdtPr>
        <w:id w:val="-1130467526"/>
        <w:docPartObj>
          <w:docPartGallery w:val="Page Numbers (Bottom of Page)"/>
          <w:docPartUnique/>
        </w:docPartObj>
      </w:sdtPr>
      <w:sdtEndPr>
        <w:rPr>
          <w:i/>
          <w:noProof/>
          <w:sz w:val="16"/>
          <w:szCs w:val="16"/>
        </w:rPr>
      </w:sdtEndPr>
      <w:sdtContent>
        <w:r w:rsidR="006204A9" w:rsidRPr="006204A9">
          <w:rPr>
            <w:i/>
          </w:rPr>
          <w:t>Last revised 04 10 2024</w:t>
        </w:r>
      </w:sdtContent>
    </w:sdt>
    <w:r w:rsidR="006204A9">
      <w:rPr>
        <w:sz w:val="16"/>
        <w:szCs w:val="16"/>
      </w:rPr>
      <w:tab/>
    </w:r>
    <w:r w:rsidR="006204A9">
      <w:rPr>
        <w:sz w:val="16"/>
        <w:szCs w:val="16"/>
      </w:rPr>
      <w:tab/>
      <w:t xml:space="preserve"> </w:t>
    </w:r>
    <w:sdt>
      <w:sdtPr>
        <w:id w:val="-543060025"/>
        <w:docPartObj>
          <w:docPartGallery w:val="Page Numbers (Bottom of Page)"/>
          <w:docPartUnique/>
        </w:docPartObj>
      </w:sdtPr>
      <w:sdtEndPr>
        <w:rPr>
          <w:noProof/>
        </w:rPr>
      </w:sdtEndPr>
      <w:sdtContent>
        <w:r w:rsidR="006204A9">
          <w:fldChar w:fldCharType="begin"/>
        </w:r>
        <w:r w:rsidR="006204A9">
          <w:instrText xml:space="preserve"> PAGE   \* MERGEFORMAT </w:instrText>
        </w:r>
        <w:r w:rsidR="006204A9">
          <w:fldChar w:fldCharType="separate"/>
        </w:r>
        <w:r w:rsidR="006204A9">
          <w:t>1</w:t>
        </w:r>
        <w:r w:rsidR="006204A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3AAFE" w14:textId="77777777" w:rsidR="000A4CE5" w:rsidRDefault="000A4CE5">
      <w:r>
        <w:separator/>
      </w:r>
    </w:p>
  </w:footnote>
  <w:footnote w:type="continuationSeparator" w:id="0">
    <w:p w14:paraId="3605C648" w14:textId="77777777" w:rsidR="000A4CE5" w:rsidRDefault="000A4C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6BD"/>
    <w:multiLevelType w:val="hybridMultilevel"/>
    <w:tmpl w:val="48740EAA"/>
    <w:lvl w:ilvl="0" w:tplc="16146E3A">
      <w:start w:val="1"/>
      <w:numFmt w:val="lowerLetter"/>
      <w:lvlText w:val="%1."/>
      <w:lvlJc w:val="left"/>
      <w:pPr>
        <w:ind w:left="720" w:hanging="360"/>
      </w:pPr>
      <w:rPr>
        <w:b/>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C3533"/>
    <w:multiLevelType w:val="hybridMultilevel"/>
    <w:tmpl w:val="257C525E"/>
    <w:lvl w:ilvl="0" w:tplc="4F502742">
      <w:start w:val="1"/>
      <w:numFmt w:val="lowerLetter"/>
      <w:lvlText w:val="%1."/>
      <w:lvlJc w:val="left"/>
      <w:pPr>
        <w:ind w:left="2080" w:hanging="360"/>
      </w:pPr>
      <w:rPr>
        <w:rFonts w:hint="default"/>
        <w:b w:val="0"/>
        <w:w w:val="100"/>
        <w:sz w:val="22"/>
        <w:szCs w:val="22"/>
      </w:rPr>
    </w:lvl>
    <w:lvl w:ilvl="1" w:tplc="73FE350C">
      <w:start w:val="1"/>
      <w:numFmt w:val="lowerLetter"/>
      <w:lvlText w:val="%2."/>
      <w:lvlJc w:val="left"/>
      <w:pPr>
        <w:ind w:left="2800" w:hanging="361"/>
      </w:pPr>
      <w:rPr>
        <w:rFonts w:hint="default"/>
        <w:spacing w:val="-1"/>
        <w:w w:val="99"/>
      </w:rPr>
    </w:lvl>
    <w:lvl w:ilvl="2" w:tplc="54B4F648">
      <w:start w:val="1"/>
      <w:numFmt w:val="lowerRoman"/>
      <w:lvlText w:val="%3."/>
      <w:lvlJc w:val="left"/>
      <w:pPr>
        <w:ind w:left="3520" w:hanging="361"/>
        <w:jc w:val="right"/>
      </w:pPr>
      <w:rPr>
        <w:rFonts w:ascii="Times New Roman" w:eastAsia="Times New Roman" w:hAnsi="Times New Roman" w:cs="Times New Roman" w:hint="default"/>
        <w:b w:val="0"/>
        <w:bCs w:val="0"/>
        <w:i w:val="0"/>
        <w:iCs w:val="0"/>
        <w:w w:val="99"/>
        <w:sz w:val="22"/>
        <w:szCs w:val="22"/>
      </w:rPr>
    </w:lvl>
    <w:lvl w:ilvl="3" w:tplc="E1B8DBFC">
      <w:numFmt w:val="bullet"/>
      <w:lvlText w:val="•"/>
      <w:lvlJc w:val="left"/>
      <w:pPr>
        <w:ind w:left="4477" w:hanging="361"/>
      </w:pPr>
      <w:rPr>
        <w:rFonts w:hint="default"/>
      </w:rPr>
    </w:lvl>
    <w:lvl w:ilvl="4" w:tplc="D3CE0B6A">
      <w:numFmt w:val="bullet"/>
      <w:lvlText w:val="•"/>
      <w:lvlJc w:val="left"/>
      <w:pPr>
        <w:ind w:left="5435" w:hanging="361"/>
      </w:pPr>
      <w:rPr>
        <w:rFonts w:hint="default"/>
      </w:rPr>
    </w:lvl>
    <w:lvl w:ilvl="5" w:tplc="512A4F9C">
      <w:numFmt w:val="bullet"/>
      <w:lvlText w:val="•"/>
      <w:lvlJc w:val="left"/>
      <w:pPr>
        <w:ind w:left="6392" w:hanging="361"/>
      </w:pPr>
      <w:rPr>
        <w:rFonts w:hint="default"/>
      </w:rPr>
    </w:lvl>
    <w:lvl w:ilvl="6" w:tplc="A16E64DC">
      <w:numFmt w:val="bullet"/>
      <w:lvlText w:val="•"/>
      <w:lvlJc w:val="left"/>
      <w:pPr>
        <w:ind w:left="7350" w:hanging="361"/>
      </w:pPr>
      <w:rPr>
        <w:rFonts w:hint="default"/>
      </w:rPr>
    </w:lvl>
    <w:lvl w:ilvl="7" w:tplc="B0D45328">
      <w:numFmt w:val="bullet"/>
      <w:lvlText w:val="•"/>
      <w:lvlJc w:val="left"/>
      <w:pPr>
        <w:ind w:left="8307" w:hanging="361"/>
      </w:pPr>
      <w:rPr>
        <w:rFonts w:hint="default"/>
      </w:rPr>
    </w:lvl>
    <w:lvl w:ilvl="8" w:tplc="7EE0FFCE">
      <w:numFmt w:val="bullet"/>
      <w:lvlText w:val="•"/>
      <w:lvlJc w:val="left"/>
      <w:pPr>
        <w:ind w:left="9265" w:hanging="361"/>
      </w:pPr>
      <w:rPr>
        <w:rFonts w:hint="default"/>
      </w:rPr>
    </w:lvl>
  </w:abstractNum>
  <w:abstractNum w:abstractNumId="2" w15:restartNumberingAfterBreak="0">
    <w:nsid w:val="03E05391"/>
    <w:multiLevelType w:val="hybridMultilevel"/>
    <w:tmpl w:val="3F2E192C"/>
    <w:lvl w:ilvl="0" w:tplc="01765ED8">
      <w:start w:val="1"/>
      <w:numFmt w:val="decimal"/>
      <w:lvlText w:val="%1."/>
      <w:lvlJc w:val="left"/>
      <w:pPr>
        <w:ind w:left="2080" w:hanging="360"/>
      </w:pPr>
      <w:rPr>
        <w:rFonts w:hint="default"/>
        <w:b/>
        <w:w w:val="100"/>
      </w:rPr>
    </w:lvl>
    <w:lvl w:ilvl="1" w:tplc="04090019">
      <w:start w:val="1"/>
      <w:numFmt w:val="lowerLetter"/>
      <w:lvlText w:val="%2."/>
      <w:lvlJc w:val="left"/>
      <w:pPr>
        <w:ind w:left="2800" w:hanging="361"/>
      </w:pPr>
      <w:rPr>
        <w:rFonts w:hint="default"/>
        <w:spacing w:val="-1"/>
        <w:w w:val="99"/>
      </w:rPr>
    </w:lvl>
    <w:lvl w:ilvl="2" w:tplc="54B4F648">
      <w:start w:val="1"/>
      <w:numFmt w:val="lowerRoman"/>
      <w:lvlText w:val="%3."/>
      <w:lvlJc w:val="left"/>
      <w:pPr>
        <w:ind w:left="3520" w:hanging="361"/>
        <w:jc w:val="right"/>
      </w:pPr>
      <w:rPr>
        <w:rFonts w:ascii="Times New Roman" w:eastAsia="Times New Roman" w:hAnsi="Times New Roman" w:cs="Times New Roman" w:hint="default"/>
        <w:b w:val="0"/>
        <w:bCs w:val="0"/>
        <w:i w:val="0"/>
        <w:iCs w:val="0"/>
        <w:w w:val="99"/>
        <w:sz w:val="22"/>
        <w:szCs w:val="22"/>
      </w:rPr>
    </w:lvl>
    <w:lvl w:ilvl="3" w:tplc="E1B8DBFC">
      <w:numFmt w:val="bullet"/>
      <w:lvlText w:val="•"/>
      <w:lvlJc w:val="left"/>
      <w:pPr>
        <w:ind w:left="4477" w:hanging="361"/>
      </w:pPr>
      <w:rPr>
        <w:rFonts w:hint="default"/>
      </w:rPr>
    </w:lvl>
    <w:lvl w:ilvl="4" w:tplc="D3CE0B6A">
      <w:numFmt w:val="bullet"/>
      <w:lvlText w:val="•"/>
      <w:lvlJc w:val="left"/>
      <w:pPr>
        <w:ind w:left="5435" w:hanging="361"/>
      </w:pPr>
      <w:rPr>
        <w:rFonts w:hint="default"/>
      </w:rPr>
    </w:lvl>
    <w:lvl w:ilvl="5" w:tplc="512A4F9C">
      <w:numFmt w:val="bullet"/>
      <w:lvlText w:val="•"/>
      <w:lvlJc w:val="left"/>
      <w:pPr>
        <w:ind w:left="6392" w:hanging="361"/>
      </w:pPr>
      <w:rPr>
        <w:rFonts w:hint="default"/>
      </w:rPr>
    </w:lvl>
    <w:lvl w:ilvl="6" w:tplc="A16E64DC">
      <w:numFmt w:val="bullet"/>
      <w:lvlText w:val="•"/>
      <w:lvlJc w:val="left"/>
      <w:pPr>
        <w:ind w:left="7350" w:hanging="361"/>
      </w:pPr>
      <w:rPr>
        <w:rFonts w:hint="default"/>
      </w:rPr>
    </w:lvl>
    <w:lvl w:ilvl="7" w:tplc="B0D45328">
      <w:numFmt w:val="bullet"/>
      <w:lvlText w:val="•"/>
      <w:lvlJc w:val="left"/>
      <w:pPr>
        <w:ind w:left="8307" w:hanging="361"/>
      </w:pPr>
      <w:rPr>
        <w:rFonts w:hint="default"/>
      </w:rPr>
    </w:lvl>
    <w:lvl w:ilvl="8" w:tplc="7EE0FFCE">
      <w:numFmt w:val="bullet"/>
      <w:lvlText w:val="•"/>
      <w:lvlJc w:val="left"/>
      <w:pPr>
        <w:ind w:left="9265" w:hanging="361"/>
      </w:pPr>
      <w:rPr>
        <w:rFonts w:hint="default"/>
      </w:rPr>
    </w:lvl>
  </w:abstractNum>
  <w:abstractNum w:abstractNumId="3" w15:restartNumberingAfterBreak="0">
    <w:nsid w:val="0888739F"/>
    <w:multiLevelType w:val="hybridMultilevel"/>
    <w:tmpl w:val="F7947092"/>
    <w:lvl w:ilvl="0" w:tplc="309ACFA8">
      <w:start w:val="1"/>
      <w:numFmt w:val="lowerLetter"/>
      <w:lvlText w:val="%1."/>
      <w:lvlJc w:val="left"/>
      <w:pPr>
        <w:ind w:left="1539" w:hanging="361"/>
        <w:jc w:val="right"/>
      </w:pPr>
      <w:rPr>
        <w:rFonts w:ascii="Times New Roman" w:eastAsia="Calibri" w:hAnsi="Times New Roman" w:cs="Times New Roman" w:hint="default"/>
        <w:b w:val="0"/>
        <w:bCs/>
        <w:i w:val="0"/>
        <w:iCs/>
        <w:w w:val="99"/>
        <w:sz w:val="26"/>
        <w:szCs w:val="26"/>
      </w:rPr>
    </w:lvl>
    <w:lvl w:ilvl="1" w:tplc="345C1436">
      <w:numFmt w:val="bullet"/>
      <w:lvlText w:val="•"/>
      <w:lvlJc w:val="left"/>
      <w:pPr>
        <w:ind w:left="2504" w:hanging="361"/>
      </w:pPr>
      <w:rPr>
        <w:rFonts w:hint="default"/>
      </w:rPr>
    </w:lvl>
    <w:lvl w:ilvl="2" w:tplc="A6DE4434">
      <w:numFmt w:val="bullet"/>
      <w:lvlText w:val="•"/>
      <w:lvlJc w:val="left"/>
      <w:pPr>
        <w:ind w:left="3468" w:hanging="361"/>
      </w:pPr>
      <w:rPr>
        <w:rFonts w:hint="default"/>
      </w:rPr>
    </w:lvl>
    <w:lvl w:ilvl="3" w:tplc="E070B1D4">
      <w:numFmt w:val="bullet"/>
      <w:lvlText w:val="•"/>
      <w:lvlJc w:val="left"/>
      <w:pPr>
        <w:ind w:left="4432" w:hanging="361"/>
      </w:pPr>
      <w:rPr>
        <w:rFonts w:hint="default"/>
      </w:rPr>
    </w:lvl>
    <w:lvl w:ilvl="4" w:tplc="A6D842AA">
      <w:numFmt w:val="bullet"/>
      <w:lvlText w:val="•"/>
      <w:lvlJc w:val="left"/>
      <w:pPr>
        <w:ind w:left="5396" w:hanging="361"/>
      </w:pPr>
      <w:rPr>
        <w:rFonts w:hint="default"/>
      </w:rPr>
    </w:lvl>
    <w:lvl w:ilvl="5" w:tplc="0A5CE0C8">
      <w:numFmt w:val="bullet"/>
      <w:lvlText w:val="•"/>
      <w:lvlJc w:val="left"/>
      <w:pPr>
        <w:ind w:left="6360" w:hanging="361"/>
      </w:pPr>
      <w:rPr>
        <w:rFonts w:hint="default"/>
      </w:rPr>
    </w:lvl>
    <w:lvl w:ilvl="6" w:tplc="D74C25A2">
      <w:numFmt w:val="bullet"/>
      <w:lvlText w:val="•"/>
      <w:lvlJc w:val="left"/>
      <w:pPr>
        <w:ind w:left="7324" w:hanging="361"/>
      </w:pPr>
      <w:rPr>
        <w:rFonts w:hint="default"/>
      </w:rPr>
    </w:lvl>
    <w:lvl w:ilvl="7" w:tplc="FDC87568">
      <w:numFmt w:val="bullet"/>
      <w:lvlText w:val="•"/>
      <w:lvlJc w:val="left"/>
      <w:pPr>
        <w:ind w:left="8288" w:hanging="361"/>
      </w:pPr>
      <w:rPr>
        <w:rFonts w:hint="default"/>
      </w:rPr>
    </w:lvl>
    <w:lvl w:ilvl="8" w:tplc="7DF45FF8">
      <w:numFmt w:val="bullet"/>
      <w:lvlText w:val="•"/>
      <w:lvlJc w:val="left"/>
      <w:pPr>
        <w:ind w:left="9252" w:hanging="361"/>
      </w:pPr>
      <w:rPr>
        <w:rFonts w:hint="default"/>
      </w:rPr>
    </w:lvl>
  </w:abstractNum>
  <w:abstractNum w:abstractNumId="4" w15:restartNumberingAfterBreak="0">
    <w:nsid w:val="0F5A1878"/>
    <w:multiLevelType w:val="hybridMultilevel"/>
    <w:tmpl w:val="E89C6E60"/>
    <w:lvl w:ilvl="0" w:tplc="0409000F">
      <w:start w:val="1"/>
      <w:numFmt w:val="decimal"/>
      <w:lvlText w:val="%1."/>
      <w:lvlJc w:val="left"/>
      <w:pPr>
        <w:ind w:left="1720" w:hanging="360"/>
      </w:p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5" w15:restartNumberingAfterBreak="0">
    <w:nsid w:val="12DC31CD"/>
    <w:multiLevelType w:val="hybridMultilevel"/>
    <w:tmpl w:val="20F0F656"/>
    <w:lvl w:ilvl="0" w:tplc="01765ED8">
      <w:start w:val="1"/>
      <w:numFmt w:val="decimal"/>
      <w:lvlText w:val="%1."/>
      <w:lvlJc w:val="left"/>
      <w:pPr>
        <w:ind w:left="2080" w:hanging="360"/>
      </w:pPr>
      <w:rPr>
        <w:rFonts w:hint="default"/>
        <w:b/>
        <w:w w:val="100"/>
      </w:rPr>
    </w:lvl>
    <w:lvl w:ilvl="1" w:tplc="73FE350C">
      <w:start w:val="1"/>
      <w:numFmt w:val="lowerLetter"/>
      <w:lvlText w:val="%2."/>
      <w:lvlJc w:val="left"/>
      <w:pPr>
        <w:ind w:left="2071" w:hanging="361"/>
      </w:pPr>
      <w:rPr>
        <w:rFonts w:hint="default"/>
        <w:spacing w:val="-1"/>
        <w:w w:val="99"/>
      </w:rPr>
    </w:lvl>
    <w:lvl w:ilvl="2" w:tplc="54B4F648">
      <w:start w:val="1"/>
      <w:numFmt w:val="lowerRoman"/>
      <w:lvlText w:val="%3."/>
      <w:lvlJc w:val="left"/>
      <w:pPr>
        <w:ind w:left="3520" w:hanging="361"/>
        <w:jc w:val="right"/>
      </w:pPr>
      <w:rPr>
        <w:rFonts w:ascii="Times New Roman" w:eastAsia="Times New Roman" w:hAnsi="Times New Roman" w:cs="Times New Roman" w:hint="default"/>
        <w:b w:val="0"/>
        <w:bCs w:val="0"/>
        <w:i w:val="0"/>
        <w:iCs w:val="0"/>
        <w:w w:val="99"/>
        <w:sz w:val="22"/>
        <w:szCs w:val="22"/>
      </w:rPr>
    </w:lvl>
    <w:lvl w:ilvl="3" w:tplc="E1B8DBFC">
      <w:numFmt w:val="bullet"/>
      <w:lvlText w:val="•"/>
      <w:lvlJc w:val="left"/>
      <w:pPr>
        <w:ind w:left="4477" w:hanging="361"/>
      </w:pPr>
      <w:rPr>
        <w:rFonts w:hint="default"/>
      </w:rPr>
    </w:lvl>
    <w:lvl w:ilvl="4" w:tplc="D3CE0B6A">
      <w:numFmt w:val="bullet"/>
      <w:lvlText w:val="•"/>
      <w:lvlJc w:val="left"/>
      <w:pPr>
        <w:ind w:left="5435" w:hanging="361"/>
      </w:pPr>
      <w:rPr>
        <w:rFonts w:hint="default"/>
      </w:rPr>
    </w:lvl>
    <w:lvl w:ilvl="5" w:tplc="512A4F9C">
      <w:numFmt w:val="bullet"/>
      <w:lvlText w:val="•"/>
      <w:lvlJc w:val="left"/>
      <w:pPr>
        <w:ind w:left="6392" w:hanging="361"/>
      </w:pPr>
      <w:rPr>
        <w:rFonts w:hint="default"/>
      </w:rPr>
    </w:lvl>
    <w:lvl w:ilvl="6" w:tplc="A16E64DC">
      <w:numFmt w:val="bullet"/>
      <w:lvlText w:val="•"/>
      <w:lvlJc w:val="left"/>
      <w:pPr>
        <w:ind w:left="7350" w:hanging="361"/>
      </w:pPr>
      <w:rPr>
        <w:rFonts w:hint="default"/>
      </w:rPr>
    </w:lvl>
    <w:lvl w:ilvl="7" w:tplc="B0D45328">
      <w:numFmt w:val="bullet"/>
      <w:lvlText w:val="•"/>
      <w:lvlJc w:val="left"/>
      <w:pPr>
        <w:ind w:left="8307" w:hanging="361"/>
      </w:pPr>
      <w:rPr>
        <w:rFonts w:hint="default"/>
      </w:rPr>
    </w:lvl>
    <w:lvl w:ilvl="8" w:tplc="7EE0FFCE">
      <w:numFmt w:val="bullet"/>
      <w:lvlText w:val="•"/>
      <w:lvlJc w:val="left"/>
      <w:pPr>
        <w:ind w:left="9265" w:hanging="361"/>
      </w:pPr>
      <w:rPr>
        <w:rFonts w:hint="default"/>
      </w:rPr>
    </w:lvl>
  </w:abstractNum>
  <w:abstractNum w:abstractNumId="6" w15:restartNumberingAfterBreak="0">
    <w:nsid w:val="13A1319E"/>
    <w:multiLevelType w:val="hybridMultilevel"/>
    <w:tmpl w:val="92AC4E6C"/>
    <w:lvl w:ilvl="0" w:tplc="19647EAA">
      <w:start w:val="1"/>
      <w:numFmt w:val="decimal"/>
      <w:lvlText w:val="%1."/>
      <w:lvlJc w:val="left"/>
      <w:pPr>
        <w:ind w:left="2799" w:hanging="360"/>
      </w:pPr>
      <w:rPr>
        <w:rFonts w:ascii="Times New Roman" w:eastAsia="Times New Roman" w:hAnsi="Times New Roman" w:cs="Times New Roman" w:hint="default"/>
        <w:b w:val="0"/>
        <w:bCs w:val="0"/>
        <w:i w:val="0"/>
        <w:iCs w:val="0"/>
        <w:w w:val="99"/>
        <w:sz w:val="22"/>
        <w:szCs w:val="22"/>
      </w:rPr>
    </w:lvl>
    <w:lvl w:ilvl="1" w:tplc="E7FA1ED8">
      <w:numFmt w:val="bullet"/>
      <w:lvlText w:val="•"/>
      <w:lvlJc w:val="left"/>
      <w:pPr>
        <w:ind w:left="3638" w:hanging="360"/>
      </w:pPr>
      <w:rPr>
        <w:rFonts w:hint="default"/>
      </w:rPr>
    </w:lvl>
    <w:lvl w:ilvl="2" w:tplc="CE1EDB20">
      <w:numFmt w:val="bullet"/>
      <w:lvlText w:val="•"/>
      <w:lvlJc w:val="left"/>
      <w:pPr>
        <w:ind w:left="4476" w:hanging="360"/>
      </w:pPr>
      <w:rPr>
        <w:rFonts w:hint="default"/>
      </w:rPr>
    </w:lvl>
    <w:lvl w:ilvl="3" w:tplc="183E42B4">
      <w:numFmt w:val="bullet"/>
      <w:lvlText w:val="•"/>
      <w:lvlJc w:val="left"/>
      <w:pPr>
        <w:ind w:left="5314" w:hanging="360"/>
      </w:pPr>
      <w:rPr>
        <w:rFonts w:hint="default"/>
      </w:rPr>
    </w:lvl>
    <w:lvl w:ilvl="4" w:tplc="64B0235C">
      <w:numFmt w:val="bullet"/>
      <w:lvlText w:val="•"/>
      <w:lvlJc w:val="left"/>
      <w:pPr>
        <w:ind w:left="6152" w:hanging="360"/>
      </w:pPr>
      <w:rPr>
        <w:rFonts w:hint="default"/>
      </w:rPr>
    </w:lvl>
    <w:lvl w:ilvl="5" w:tplc="098485A8">
      <w:numFmt w:val="bullet"/>
      <w:lvlText w:val="•"/>
      <w:lvlJc w:val="left"/>
      <w:pPr>
        <w:ind w:left="6990" w:hanging="360"/>
      </w:pPr>
      <w:rPr>
        <w:rFonts w:hint="default"/>
      </w:rPr>
    </w:lvl>
    <w:lvl w:ilvl="6" w:tplc="135C288A">
      <w:numFmt w:val="bullet"/>
      <w:lvlText w:val="•"/>
      <w:lvlJc w:val="left"/>
      <w:pPr>
        <w:ind w:left="7828" w:hanging="360"/>
      </w:pPr>
      <w:rPr>
        <w:rFonts w:hint="default"/>
      </w:rPr>
    </w:lvl>
    <w:lvl w:ilvl="7" w:tplc="C04CBE4E">
      <w:numFmt w:val="bullet"/>
      <w:lvlText w:val="•"/>
      <w:lvlJc w:val="left"/>
      <w:pPr>
        <w:ind w:left="8666" w:hanging="360"/>
      </w:pPr>
      <w:rPr>
        <w:rFonts w:hint="default"/>
      </w:rPr>
    </w:lvl>
    <w:lvl w:ilvl="8" w:tplc="60AE7C54">
      <w:numFmt w:val="bullet"/>
      <w:lvlText w:val="•"/>
      <w:lvlJc w:val="left"/>
      <w:pPr>
        <w:ind w:left="9504" w:hanging="360"/>
      </w:pPr>
      <w:rPr>
        <w:rFonts w:hint="default"/>
      </w:rPr>
    </w:lvl>
  </w:abstractNum>
  <w:abstractNum w:abstractNumId="7" w15:restartNumberingAfterBreak="0">
    <w:nsid w:val="16DB06B5"/>
    <w:multiLevelType w:val="hybridMultilevel"/>
    <w:tmpl w:val="F1F83990"/>
    <w:lvl w:ilvl="0" w:tplc="C3D0A972">
      <w:start w:val="1"/>
      <w:numFmt w:val="lowerLetter"/>
      <w:lvlText w:val="%1."/>
      <w:lvlJc w:val="left"/>
      <w:pPr>
        <w:ind w:left="1360" w:hanging="360"/>
      </w:pPr>
      <w:rPr>
        <w:rFonts w:hint="default"/>
        <w:b w:val="0"/>
        <w:i w:val="0"/>
      </w:rPr>
    </w:lvl>
    <w:lvl w:ilvl="1" w:tplc="04090019">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8" w15:restartNumberingAfterBreak="0">
    <w:nsid w:val="19230044"/>
    <w:multiLevelType w:val="hybridMultilevel"/>
    <w:tmpl w:val="EC30AF34"/>
    <w:lvl w:ilvl="0" w:tplc="55F890C2">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9" w15:restartNumberingAfterBreak="0">
    <w:nsid w:val="19ED41BD"/>
    <w:multiLevelType w:val="hybridMultilevel"/>
    <w:tmpl w:val="36F824C8"/>
    <w:lvl w:ilvl="0" w:tplc="761A2ACC">
      <w:start w:val="3"/>
      <w:numFmt w:val="lowerLetter"/>
      <w:lvlText w:val="%1."/>
      <w:lvlJc w:val="left"/>
      <w:pPr>
        <w:ind w:left="1540" w:hanging="361"/>
      </w:pPr>
      <w:rPr>
        <w:rFonts w:ascii="Calibri" w:eastAsia="Calibri" w:hAnsi="Calibri" w:cs="Calibri" w:hint="default"/>
        <w:b w:val="0"/>
        <w:bCs/>
        <w:i w:val="0"/>
        <w:iCs/>
        <w:spacing w:val="-2"/>
        <w:w w:val="99"/>
        <w:sz w:val="26"/>
        <w:szCs w:val="26"/>
      </w:rPr>
    </w:lvl>
    <w:lvl w:ilvl="1" w:tplc="DD0CB7FE">
      <w:numFmt w:val="bullet"/>
      <w:lvlText w:val="•"/>
      <w:lvlJc w:val="left"/>
      <w:pPr>
        <w:ind w:left="2504" w:hanging="361"/>
      </w:pPr>
      <w:rPr>
        <w:rFonts w:hint="default"/>
      </w:rPr>
    </w:lvl>
    <w:lvl w:ilvl="2" w:tplc="048837A8">
      <w:numFmt w:val="bullet"/>
      <w:lvlText w:val="•"/>
      <w:lvlJc w:val="left"/>
      <w:pPr>
        <w:ind w:left="3468" w:hanging="361"/>
      </w:pPr>
      <w:rPr>
        <w:rFonts w:hint="default"/>
      </w:rPr>
    </w:lvl>
    <w:lvl w:ilvl="3" w:tplc="81B80C92">
      <w:numFmt w:val="bullet"/>
      <w:lvlText w:val="•"/>
      <w:lvlJc w:val="left"/>
      <w:pPr>
        <w:ind w:left="4432" w:hanging="361"/>
      </w:pPr>
      <w:rPr>
        <w:rFonts w:hint="default"/>
      </w:rPr>
    </w:lvl>
    <w:lvl w:ilvl="4" w:tplc="AB8EF662">
      <w:numFmt w:val="bullet"/>
      <w:lvlText w:val="•"/>
      <w:lvlJc w:val="left"/>
      <w:pPr>
        <w:ind w:left="5396" w:hanging="361"/>
      </w:pPr>
      <w:rPr>
        <w:rFonts w:hint="default"/>
      </w:rPr>
    </w:lvl>
    <w:lvl w:ilvl="5" w:tplc="A808E084">
      <w:numFmt w:val="bullet"/>
      <w:lvlText w:val="•"/>
      <w:lvlJc w:val="left"/>
      <w:pPr>
        <w:ind w:left="6360" w:hanging="361"/>
      </w:pPr>
      <w:rPr>
        <w:rFonts w:hint="default"/>
      </w:rPr>
    </w:lvl>
    <w:lvl w:ilvl="6" w:tplc="E41CACBC">
      <w:numFmt w:val="bullet"/>
      <w:lvlText w:val="•"/>
      <w:lvlJc w:val="left"/>
      <w:pPr>
        <w:ind w:left="7324" w:hanging="361"/>
      </w:pPr>
      <w:rPr>
        <w:rFonts w:hint="default"/>
      </w:rPr>
    </w:lvl>
    <w:lvl w:ilvl="7" w:tplc="4656D99C">
      <w:numFmt w:val="bullet"/>
      <w:lvlText w:val="•"/>
      <w:lvlJc w:val="left"/>
      <w:pPr>
        <w:ind w:left="8288" w:hanging="361"/>
      </w:pPr>
      <w:rPr>
        <w:rFonts w:hint="default"/>
      </w:rPr>
    </w:lvl>
    <w:lvl w:ilvl="8" w:tplc="C1BAAB62">
      <w:numFmt w:val="bullet"/>
      <w:lvlText w:val="•"/>
      <w:lvlJc w:val="left"/>
      <w:pPr>
        <w:ind w:left="9252" w:hanging="361"/>
      </w:pPr>
      <w:rPr>
        <w:rFonts w:hint="default"/>
      </w:rPr>
    </w:lvl>
  </w:abstractNum>
  <w:abstractNum w:abstractNumId="10" w15:restartNumberingAfterBreak="0">
    <w:nsid w:val="1C7B6074"/>
    <w:multiLevelType w:val="hybridMultilevel"/>
    <w:tmpl w:val="2628256E"/>
    <w:lvl w:ilvl="0" w:tplc="C2BC1A04">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3B75EB"/>
    <w:multiLevelType w:val="hybridMultilevel"/>
    <w:tmpl w:val="2C74C242"/>
    <w:lvl w:ilvl="0" w:tplc="FC1A13BE">
      <w:numFmt w:val="bullet"/>
      <w:lvlText w:val="o"/>
      <w:lvlJc w:val="left"/>
      <w:pPr>
        <w:ind w:left="2800" w:hanging="360"/>
      </w:pPr>
      <w:rPr>
        <w:rFonts w:ascii="Courier New" w:eastAsia="Courier New" w:hAnsi="Courier New" w:cs="Courier New" w:hint="default"/>
        <w:b w:val="0"/>
        <w:bCs w:val="0"/>
        <w:i w:val="0"/>
        <w:iCs w:val="0"/>
        <w:w w:val="100"/>
        <w:sz w:val="24"/>
        <w:szCs w:val="24"/>
      </w:rPr>
    </w:lvl>
    <w:lvl w:ilvl="1" w:tplc="B6D244B6">
      <w:numFmt w:val="bullet"/>
      <w:lvlText w:val=""/>
      <w:lvlJc w:val="left"/>
      <w:pPr>
        <w:ind w:left="3340" w:hanging="360"/>
      </w:pPr>
      <w:rPr>
        <w:rFonts w:ascii="Symbol" w:eastAsia="Symbol" w:hAnsi="Symbol" w:cs="Symbol" w:hint="default"/>
        <w:w w:val="99"/>
      </w:rPr>
    </w:lvl>
    <w:lvl w:ilvl="2" w:tplc="85D0ECD8">
      <w:numFmt w:val="bullet"/>
      <w:lvlText w:val="•"/>
      <w:lvlJc w:val="left"/>
      <w:pPr>
        <w:ind w:left="4211" w:hanging="360"/>
      </w:pPr>
      <w:rPr>
        <w:rFonts w:hint="default"/>
      </w:rPr>
    </w:lvl>
    <w:lvl w:ilvl="3" w:tplc="C76C1624">
      <w:numFmt w:val="bullet"/>
      <w:lvlText w:val="•"/>
      <w:lvlJc w:val="left"/>
      <w:pPr>
        <w:ind w:left="5082" w:hanging="360"/>
      </w:pPr>
      <w:rPr>
        <w:rFonts w:hint="default"/>
      </w:rPr>
    </w:lvl>
    <w:lvl w:ilvl="4" w:tplc="D3307718">
      <w:numFmt w:val="bullet"/>
      <w:lvlText w:val="•"/>
      <w:lvlJc w:val="left"/>
      <w:pPr>
        <w:ind w:left="5953" w:hanging="360"/>
      </w:pPr>
      <w:rPr>
        <w:rFonts w:hint="default"/>
      </w:rPr>
    </w:lvl>
    <w:lvl w:ilvl="5" w:tplc="4C9C4EC8">
      <w:numFmt w:val="bullet"/>
      <w:lvlText w:val="•"/>
      <w:lvlJc w:val="left"/>
      <w:pPr>
        <w:ind w:left="6824" w:hanging="360"/>
      </w:pPr>
      <w:rPr>
        <w:rFonts w:hint="default"/>
      </w:rPr>
    </w:lvl>
    <w:lvl w:ilvl="6" w:tplc="9D986EB8">
      <w:numFmt w:val="bullet"/>
      <w:lvlText w:val="•"/>
      <w:lvlJc w:val="left"/>
      <w:pPr>
        <w:ind w:left="7695" w:hanging="360"/>
      </w:pPr>
      <w:rPr>
        <w:rFonts w:hint="default"/>
      </w:rPr>
    </w:lvl>
    <w:lvl w:ilvl="7" w:tplc="07D83290">
      <w:numFmt w:val="bullet"/>
      <w:lvlText w:val="•"/>
      <w:lvlJc w:val="left"/>
      <w:pPr>
        <w:ind w:left="8566" w:hanging="360"/>
      </w:pPr>
      <w:rPr>
        <w:rFonts w:hint="default"/>
      </w:rPr>
    </w:lvl>
    <w:lvl w:ilvl="8" w:tplc="0B4CCEAC">
      <w:numFmt w:val="bullet"/>
      <w:lvlText w:val="•"/>
      <w:lvlJc w:val="left"/>
      <w:pPr>
        <w:ind w:left="9437" w:hanging="360"/>
      </w:pPr>
      <w:rPr>
        <w:rFonts w:hint="default"/>
      </w:rPr>
    </w:lvl>
  </w:abstractNum>
  <w:abstractNum w:abstractNumId="12" w15:restartNumberingAfterBreak="0">
    <w:nsid w:val="2B1A4594"/>
    <w:multiLevelType w:val="multilevel"/>
    <w:tmpl w:val="99082BE2"/>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705E23"/>
    <w:multiLevelType w:val="hybridMultilevel"/>
    <w:tmpl w:val="7EF4E16A"/>
    <w:lvl w:ilvl="0" w:tplc="59E64998">
      <w:start w:val="1"/>
      <w:numFmt w:val="lowerLetter"/>
      <w:lvlText w:val="%1."/>
      <w:lvlJc w:val="left"/>
      <w:pPr>
        <w:ind w:left="1540" w:hanging="360"/>
      </w:pPr>
      <w:rPr>
        <w:rFonts w:hint="default"/>
        <w:spacing w:val="0"/>
        <w:w w:val="100"/>
      </w:rPr>
    </w:lvl>
    <w:lvl w:ilvl="1" w:tplc="A7CE0B48">
      <w:numFmt w:val="bullet"/>
      <w:lvlText w:val=""/>
      <w:lvlJc w:val="left"/>
      <w:pPr>
        <w:ind w:left="2440" w:hanging="360"/>
      </w:pPr>
      <w:rPr>
        <w:rFonts w:ascii="Symbol" w:eastAsia="Symbol" w:hAnsi="Symbol" w:cs="Symbol" w:hint="default"/>
        <w:b w:val="0"/>
        <w:bCs w:val="0"/>
        <w:i w:val="0"/>
        <w:iCs w:val="0"/>
        <w:w w:val="99"/>
        <w:sz w:val="26"/>
        <w:szCs w:val="26"/>
      </w:rPr>
    </w:lvl>
    <w:lvl w:ilvl="2" w:tplc="231E8392">
      <w:numFmt w:val="bullet"/>
      <w:lvlText w:val="•"/>
      <w:lvlJc w:val="left"/>
      <w:pPr>
        <w:ind w:left="3411" w:hanging="360"/>
      </w:pPr>
      <w:rPr>
        <w:rFonts w:hint="default"/>
      </w:rPr>
    </w:lvl>
    <w:lvl w:ilvl="3" w:tplc="18B4186C">
      <w:numFmt w:val="bullet"/>
      <w:lvlText w:val="•"/>
      <w:lvlJc w:val="left"/>
      <w:pPr>
        <w:ind w:left="4382" w:hanging="360"/>
      </w:pPr>
      <w:rPr>
        <w:rFonts w:hint="default"/>
      </w:rPr>
    </w:lvl>
    <w:lvl w:ilvl="4" w:tplc="35322878">
      <w:numFmt w:val="bullet"/>
      <w:lvlText w:val="•"/>
      <w:lvlJc w:val="left"/>
      <w:pPr>
        <w:ind w:left="5353" w:hanging="360"/>
      </w:pPr>
      <w:rPr>
        <w:rFonts w:hint="default"/>
      </w:rPr>
    </w:lvl>
    <w:lvl w:ilvl="5" w:tplc="D81893F8">
      <w:numFmt w:val="bullet"/>
      <w:lvlText w:val="•"/>
      <w:lvlJc w:val="left"/>
      <w:pPr>
        <w:ind w:left="6324" w:hanging="360"/>
      </w:pPr>
      <w:rPr>
        <w:rFonts w:hint="default"/>
      </w:rPr>
    </w:lvl>
    <w:lvl w:ilvl="6" w:tplc="0C964DAE">
      <w:numFmt w:val="bullet"/>
      <w:lvlText w:val="•"/>
      <w:lvlJc w:val="left"/>
      <w:pPr>
        <w:ind w:left="7295" w:hanging="360"/>
      </w:pPr>
      <w:rPr>
        <w:rFonts w:hint="default"/>
      </w:rPr>
    </w:lvl>
    <w:lvl w:ilvl="7" w:tplc="5DCCD29C">
      <w:numFmt w:val="bullet"/>
      <w:lvlText w:val="•"/>
      <w:lvlJc w:val="left"/>
      <w:pPr>
        <w:ind w:left="8266" w:hanging="360"/>
      </w:pPr>
      <w:rPr>
        <w:rFonts w:hint="default"/>
      </w:rPr>
    </w:lvl>
    <w:lvl w:ilvl="8" w:tplc="4794717C">
      <w:numFmt w:val="bullet"/>
      <w:lvlText w:val="•"/>
      <w:lvlJc w:val="left"/>
      <w:pPr>
        <w:ind w:left="9237" w:hanging="360"/>
      </w:pPr>
      <w:rPr>
        <w:rFonts w:hint="default"/>
      </w:rPr>
    </w:lvl>
  </w:abstractNum>
  <w:abstractNum w:abstractNumId="14" w15:restartNumberingAfterBreak="0">
    <w:nsid w:val="32302A8A"/>
    <w:multiLevelType w:val="hybridMultilevel"/>
    <w:tmpl w:val="44F6FB68"/>
    <w:lvl w:ilvl="0" w:tplc="5980F850">
      <w:start w:val="1"/>
      <w:numFmt w:val="decimal"/>
      <w:lvlText w:val="%1."/>
      <w:lvlJc w:val="left"/>
      <w:pPr>
        <w:ind w:left="1612" w:hanging="390"/>
        <w:jc w:val="right"/>
      </w:pPr>
      <w:rPr>
        <w:rFonts w:hint="default"/>
        <w:w w:val="100"/>
      </w:rPr>
    </w:lvl>
    <w:lvl w:ilvl="1" w:tplc="9B8CB8BC">
      <w:numFmt w:val="bullet"/>
      <w:lvlText w:val="•"/>
      <w:lvlJc w:val="left"/>
      <w:pPr>
        <w:ind w:left="1620" w:hanging="390"/>
      </w:pPr>
      <w:rPr>
        <w:rFonts w:hint="default"/>
      </w:rPr>
    </w:lvl>
    <w:lvl w:ilvl="2" w:tplc="BC767466">
      <w:numFmt w:val="bullet"/>
      <w:lvlText w:val="•"/>
      <w:lvlJc w:val="left"/>
      <w:pPr>
        <w:ind w:left="2682" w:hanging="390"/>
      </w:pPr>
      <w:rPr>
        <w:rFonts w:hint="default"/>
      </w:rPr>
    </w:lvl>
    <w:lvl w:ilvl="3" w:tplc="0ACA6796">
      <w:numFmt w:val="bullet"/>
      <w:lvlText w:val="•"/>
      <w:lvlJc w:val="left"/>
      <w:pPr>
        <w:ind w:left="3744" w:hanging="390"/>
      </w:pPr>
      <w:rPr>
        <w:rFonts w:hint="default"/>
      </w:rPr>
    </w:lvl>
    <w:lvl w:ilvl="4" w:tplc="67C4669E">
      <w:numFmt w:val="bullet"/>
      <w:lvlText w:val="•"/>
      <w:lvlJc w:val="left"/>
      <w:pPr>
        <w:ind w:left="4806" w:hanging="390"/>
      </w:pPr>
      <w:rPr>
        <w:rFonts w:hint="default"/>
      </w:rPr>
    </w:lvl>
    <w:lvl w:ilvl="5" w:tplc="3CD4F00C">
      <w:numFmt w:val="bullet"/>
      <w:lvlText w:val="•"/>
      <w:lvlJc w:val="left"/>
      <w:pPr>
        <w:ind w:left="5868" w:hanging="390"/>
      </w:pPr>
      <w:rPr>
        <w:rFonts w:hint="default"/>
      </w:rPr>
    </w:lvl>
    <w:lvl w:ilvl="6" w:tplc="A7145370">
      <w:numFmt w:val="bullet"/>
      <w:lvlText w:val="•"/>
      <w:lvlJc w:val="left"/>
      <w:pPr>
        <w:ind w:left="6931" w:hanging="390"/>
      </w:pPr>
      <w:rPr>
        <w:rFonts w:hint="default"/>
      </w:rPr>
    </w:lvl>
    <w:lvl w:ilvl="7" w:tplc="5CDA822A">
      <w:numFmt w:val="bullet"/>
      <w:lvlText w:val="•"/>
      <w:lvlJc w:val="left"/>
      <w:pPr>
        <w:ind w:left="7993" w:hanging="390"/>
      </w:pPr>
      <w:rPr>
        <w:rFonts w:hint="default"/>
      </w:rPr>
    </w:lvl>
    <w:lvl w:ilvl="8" w:tplc="F3A0004C">
      <w:numFmt w:val="bullet"/>
      <w:lvlText w:val="•"/>
      <w:lvlJc w:val="left"/>
      <w:pPr>
        <w:ind w:left="9055" w:hanging="390"/>
      </w:pPr>
      <w:rPr>
        <w:rFonts w:hint="default"/>
      </w:rPr>
    </w:lvl>
  </w:abstractNum>
  <w:abstractNum w:abstractNumId="15" w15:restartNumberingAfterBreak="0">
    <w:nsid w:val="346D7169"/>
    <w:multiLevelType w:val="hybridMultilevel"/>
    <w:tmpl w:val="519A0580"/>
    <w:lvl w:ilvl="0" w:tplc="74569DBE">
      <w:start w:val="4"/>
      <w:numFmt w:val="decimal"/>
      <w:lvlText w:val="%1-"/>
      <w:lvlJc w:val="left"/>
      <w:pPr>
        <w:ind w:left="2100" w:hanging="201"/>
      </w:pPr>
      <w:rPr>
        <w:rFonts w:ascii="Times New Roman" w:eastAsia="Times New Roman" w:hAnsi="Times New Roman" w:cs="Times New Roman" w:hint="default"/>
        <w:b w:val="0"/>
        <w:bCs w:val="0"/>
        <w:i w:val="0"/>
        <w:iCs w:val="0"/>
        <w:spacing w:val="-1"/>
        <w:w w:val="100"/>
        <w:sz w:val="22"/>
        <w:szCs w:val="22"/>
      </w:rPr>
    </w:lvl>
    <w:lvl w:ilvl="1" w:tplc="F78EA96C">
      <w:numFmt w:val="bullet"/>
      <w:lvlText w:val="o"/>
      <w:lvlJc w:val="left"/>
      <w:pPr>
        <w:ind w:left="2800" w:hanging="360"/>
      </w:pPr>
      <w:rPr>
        <w:rFonts w:ascii="Courier New" w:eastAsia="Courier New" w:hAnsi="Courier New" w:cs="Courier New" w:hint="default"/>
        <w:w w:val="100"/>
      </w:rPr>
    </w:lvl>
    <w:lvl w:ilvl="2" w:tplc="27FE9932">
      <w:numFmt w:val="bullet"/>
      <w:lvlText w:val=""/>
      <w:lvlJc w:val="left"/>
      <w:pPr>
        <w:ind w:left="3520" w:hanging="360"/>
      </w:pPr>
      <w:rPr>
        <w:rFonts w:ascii="Wingdings" w:eastAsia="Wingdings" w:hAnsi="Wingdings" w:cs="Wingdings" w:hint="default"/>
        <w:b w:val="0"/>
        <w:bCs w:val="0"/>
        <w:i w:val="0"/>
        <w:iCs w:val="0"/>
        <w:w w:val="100"/>
        <w:sz w:val="24"/>
        <w:szCs w:val="24"/>
      </w:rPr>
    </w:lvl>
    <w:lvl w:ilvl="3" w:tplc="BB320536">
      <w:numFmt w:val="bullet"/>
      <w:lvlText w:val="•"/>
      <w:lvlJc w:val="left"/>
      <w:pPr>
        <w:ind w:left="4477" w:hanging="360"/>
      </w:pPr>
      <w:rPr>
        <w:rFonts w:hint="default"/>
      </w:rPr>
    </w:lvl>
    <w:lvl w:ilvl="4" w:tplc="691E0132">
      <w:numFmt w:val="bullet"/>
      <w:lvlText w:val="•"/>
      <w:lvlJc w:val="left"/>
      <w:pPr>
        <w:ind w:left="5435" w:hanging="360"/>
      </w:pPr>
      <w:rPr>
        <w:rFonts w:hint="default"/>
      </w:rPr>
    </w:lvl>
    <w:lvl w:ilvl="5" w:tplc="3D9600E4">
      <w:numFmt w:val="bullet"/>
      <w:lvlText w:val="•"/>
      <w:lvlJc w:val="left"/>
      <w:pPr>
        <w:ind w:left="6392" w:hanging="360"/>
      </w:pPr>
      <w:rPr>
        <w:rFonts w:hint="default"/>
      </w:rPr>
    </w:lvl>
    <w:lvl w:ilvl="6" w:tplc="636A5076">
      <w:numFmt w:val="bullet"/>
      <w:lvlText w:val="•"/>
      <w:lvlJc w:val="left"/>
      <w:pPr>
        <w:ind w:left="7350" w:hanging="360"/>
      </w:pPr>
      <w:rPr>
        <w:rFonts w:hint="default"/>
      </w:rPr>
    </w:lvl>
    <w:lvl w:ilvl="7" w:tplc="52F039FA">
      <w:numFmt w:val="bullet"/>
      <w:lvlText w:val="•"/>
      <w:lvlJc w:val="left"/>
      <w:pPr>
        <w:ind w:left="8307" w:hanging="360"/>
      </w:pPr>
      <w:rPr>
        <w:rFonts w:hint="default"/>
      </w:rPr>
    </w:lvl>
    <w:lvl w:ilvl="8" w:tplc="7C14922C">
      <w:numFmt w:val="bullet"/>
      <w:lvlText w:val="•"/>
      <w:lvlJc w:val="left"/>
      <w:pPr>
        <w:ind w:left="9265" w:hanging="360"/>
      </w:pPr>
      <w:rPr>
        <w:rFonts w:hint="default"/>
      </w:rPr>
    </w:lvl>
  </w:abstractNum>
  <w:abstractNum w:abstractNumId="16" w15:restartNumberingAfterBreak="0">
    <w:nsid w:val="37673125"/>
    <w:multiLevelType w:val="hybridMultilevel"/>
    <w:tmpl w:val="B0E004D8"/>
    <w:lvl w:ilvl="0" w:tplc="4FA24B7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9595AFE"/>
    <w:multiLevelType w:val="hybridMultilevel"/>
    <w:tmpl w:val="2990E2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AB60835"/>
    <w:multiLevelType w:val="hybridMultilevel"/>
    <w:tmpl w:val="33CC6FD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6387A0A"/>
    <w:multiLevelType w:val="hybridMultilevel"/>
    <w:tmpl w:val="3F10BDD4"/>
    <w:lvl w:ilvl="0" w:tplc="0409000F">
      <w:start w:val="1"/>
      <w:numFmt w:val="decimal"/>
      <w:lvlText w:val="%1."/>
      <w:lvlJc w:val="left"/>
      <w:pPr>
        <w:ind w:left="1720" w:hanging="360"/>
      </w:pPr>
    </w:lvl>
    <w:lvl w:ilvl="1" w:tplc="04090019">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20" w15:restartNumberingAfterBreak="0">
    <w:nsid w:val="57A06635"/>
    <w:multiLevelType w:val="hybridMultilevel"/>
    <w:tmpl w:val="BDACED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411766"/>
    <w:multiLevelType w:val="hybridMultilevel"/>
    <w:tmpl w:val="AFB8BB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7D7AD5"/>
    <w:multiLevelType w:val="hybridMultilevel"/>
    <w:tmpl w:val="004A80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B01606D"/>
    <w:multiLevelType w:val="hybridMultilevel"/>
    <w:tmpl w:val="EE1652B8"/>
    <w:lvl w:ilvl="0" w:tplc="E0E668D6">
      <w:numFmt w:val="bullet"/>
      <w:lvlText w:val=""/>
      <w:lvlJc w:val="left"/>
      <w:pPr>
        <w:ind w:left="658" w:hanging="358"/>
      </w:pPr>
      <w:rPr>
        <w:rFonts w:ascii="Symbol" w:eastAsia="Symbol" w:hAnsi="Symbol" w:cs="Symbol" w:hint="default"/>
        <w:b w:val="0"/>
        <w:bCs w:val="0"/>
        <w:i w:val="0"/>
        <w:iCs w:val="0"/>
        <w:w w:val="100"/>
        <w:sz w:val="24"/>
        <w:szCs w:val="24"/>
      </w:rPr>
    </w:lvl>
    <w:lvl w:ilvl="1" w:tplc="3C5E7020">
      <w:numFmt w:val="bullet"/>
      <w:lvlText w:val=""/>
      <w:lvlJc w:val="left"/>
      <w:pPr>
        <w:ind w:left="2962" w:hanging="360"/>
      </w:pPr>
      <w:rPr>
        <w:rFonts w:ascii="Symbol" w:eastAsia="Symbol" w:hAnsi="Symbol" w:cs="Symbol" w:hint="default"/>
        <w:b w:val="0"/>
        <w:bCs w:val="0"/>
        <w:i w:val="0"/>
        <w:iCs w:val="0"/>
        <w:w w:val="100"/>
        <w:sz w:val="24"/>
        <w:szCs w:val="24"/>
      </w:rPr>
    </w:lvl>
    <w:lvl w:ilvl="2" w:tplc="E68E82E8">
      <w:numFmt w:val="bullet"/>
      <w:lvlText w:val="o"/>
      <w:lvlJc w:val="left"/>
      <w:pPr>
        <w:ind w:left="3502" w:hanging="360"/>
      </w:pPr>
      <w:rPr>
        <w:rFonts w:ascii="Courier New" w:eastAsia="Courier New" w:hAnsi="Courier New" w:cs="Courier New" w:hint="default"/>
        <w:b w:val="0"/>
        <w:bCs w:val="0"/>
        <w:i w:val="0"/>
        <w:iCs w:val="0"/>
        <w:w w:val="100"/>
        <w:sz w:val="24"/>
        <w:szCs w:val="24"/>
      </w:rPr>
    </w:lvl>
    <w:lvl w:ilvl="3" w:tplc="8124CA76">
      <w:numFmt w:val="bullet"/>
      <w:lvlText w:val="•"/>
      <w:lvlJc w:val="left"/>
      <w:pPr>
        <w:ind w:left="4228" w:hanging="360"/>
      </w:pPr>
      <w:rPr>
        <w:rFonts w:hint="default"/>
      </w:rPr>
    </w:lvl>
    <w:lvl w:ilvl="4" w:tplc="88C8C2D6">
      <w:numFmt w:val="bullet"/>
      <w:lvlText w:val="•"/>
      <w:lvlJc w:val="left"/>
      <w:pPr>
        <w:ind w:left="4956" w:hanging="360"/>
      </w:pPr>
      <w:rPr>
        <w:rFonts w:hint="default"/>
      </w:rPr>
    </w:lvl>
    <w:lvl w:ilvl="5" w:tplc="3B909440">
      <w:numFmt w:val="bullet"/>
      <w:lvlText w:val="•"/>
      <w:lvlJc w:val="left"/>
      <w:pPr>
        <w:ind w:left="5684" w:hanging="360"/>
      </w:pPr>
      <w:rPr>
        <w:rFonts w:hint="default"/>
      </w:rPr>
    </w:lvl>
    <w:lvl w:ilvl="6" w:tplc="E2D8355C">
      <w:numFmt w:val="bullet"/>
      <w:lvlText w:val="•"/>
      <w:lvlJc w:val="left"/>
      <w:pPr>
        <w:ind w:left="6413" w:hanging="360"/>
      </w:pPr>
      <w:rPr>
        <w:rFonts w:hint="default"/>
      </w:rPr>
    </w:lvl>
    <w:lvl w:ilvl="7" w:tplc="8B34DCDC">
      <w:numFmt w:val="bullet"/>
      <w:lvlText w:val="•"/>
      <w:lvlJc w:val="left"/>
      <w:pPr>
        <w:ind w:left="7141" w:hanging="360"/>
      </w:pPr>
      <w:rPr>
        <w:rFonts w:hint="default"/>
      </w:rPr>
    </w:lvl>
    <w:lvl w:ilvl="8" w:tplc="9F145F0A">
      <w:numFmt w:val="bullet"/>
      <w:lvlText w:val="•"/>
      <w:lvlJc w:val="left"/>
      <w:pPr>
        <w:ind w:left="7869" w:hanging="360"/>
      </w:pPr>
      <w:rPr>
        <w:rFonts w:hint="default"/>
      </w:rPr>
    </w:lvl>
  </w:abstractNum>
  <w:abstractNum w:abstractNumId="24" w15:restartNumberingAfterBreak="0">
    <w:nsid w:val="737A5D51"/>
    <w:multiLevelType w:val="hybridMultilevel"/>
    <w:tmpl w:val="8D5691B4"/>
    <w:lvl w:ilvl="0" w:tplc="F272B96A">
      <w:start w:val="1"/>
      <w:numFmt w:val="decimal"/>
      <w:lvlText w:val="%1."/>
      <w:lvlJc w:val="left"/>
      <w:pPr>
        <w:ind w:left="1360" w:hanging="360"/>
      </w:pPr>
      <w:rPr>
        <w:rFonts w:hint="default"/>
      </w:rPr>
    </w:lvl>
    <w:lvl w:ilvl="1" w:tplc="04090019">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25" w15:restartNumberingAfterBreak="0">
    <w:nsid w:val="741056DD"/>
    <w:multiLevelType w:val="hybridMultilevel"/>
    <w:tmpl w:val="C89A5D6C"/>
    <w:lvl w:ilvl="0" w:tplc="97900ABA">
      <w:start w:val="1"/>
      <w:numFmt w:val="lowerLetter"/>
      <w:lvlText w:val="%1."/>
      <w:lvlJc w:val="left"/>
      <w:pPr>
        <w:ind w:left="1539" w:hanging="360"/>
      </w:pPr>
      <w:rPr>
        <w:rFonts w:hint="default"/>
      </w:rPr>
    </w:lvl>
    <w:lvl w:ilvl="1" w:tplc="04090019" w:tentative="1">
      <w:start w:val="1"/>
      <w:numFmt w:val="lowerLetter"/>
      <w:lvlText w:val="%2."/>
      <w:lvlJc w:val="left"/>
      <w:pPr>
        <w:ind w:left="2259" w:hanging="360"/>
      </w:p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26" w15:restartNumberingAfterBreak="0">
    <w:nsid w:val="75D3767A"/>
    <w:multiLevelType w:val="hybridMultilevel"/>
    <w:tmpl w:val="F5F684F2"/>
    <w:lvl w:ilvl="0" w:tplc="01765ED8">
      <w:start w:val="1"/>
      <w:numFmt w:val="decimal"/>
      <w:lvlText w:val="%1."/>
      <w:lvlJc w:val="left"/>
      <w:pPr>
        <w:ind w:left="2080" w:hanging="360"/>
      </w:pPr>
      <w:rPr>
        <w:rFonts w:hint="default"/>
        <w:b/>
        <w:w w:val="100"/>
      </w:rPr>
    </w:lvl>
    <w:lvl w:ilvl="1" w:tplc="04090019">
      <w:start w:val="1"/>
      <w:numFmt w:val="lowerLetter"/>
      <w:lvlText w:val="%2."/>
      <w:lvlJc w:val="left"/>
      <w:pPr>
        <w:ind w:left="2800" w:hanging="361"/>
      </w:pPr>
      <w:rPr>
        <w:rFonts w:hint="default"/>
        <w:spacing w:val="-1"/>
        <w:w w:val="99"/>
      </w:rPr>
    </w:lvl>
    <w:lvl w:ilvl="2" w:tplc="54B4F648">
      <w:start w:val="1"/>
      <w:numFmt w:val="lowerRoman"/>
      <w:lvlText w:val="%3."/>
      <w:lvlJc w:val="left"/>
      <w:pPr>
        <w:ind w:left="3520" w:hanging="361"/>
        <w:jc w:val="right"/>
      </w:pPr>
      <w:rPr>
        <w:rFonts w:ascii="Times New Roman" w:eastAsia="Times New Roman" w:hAnsi="Times New Roman" w:cs="Times New Roman" w:hint="default"/>
        <w:b w:val="0"/>
        <w:bCs w:val="0"/>
        <w:i w:val="0"/>
        <w:iCs w:val="0"/>
        <w:w w:val="99"/>
        <w:sz w:val="22"/>
        <w:szCs w:val="22"/>
      </w:rPr>
    </w:lvl>
    <w:lvl w:ilvl="3" w:tplc="E1B8DBFC">
      <w:numFmt w:val="bullet"/>
      <w:lvlText w:val="•"/>
      <w:lvlJc w:val="left"/>
      <w:pPr>
        <w:ind w:left="4477" w:hanging="361"/>
      </w:pPr>
      <w:rPr>
        <w:rFonts w:hint="default"/>
      </w:rPr>
    </w:lvl>
    <w:lvl w:ilvl="4" w:tplc="D3CE0B6A">
      <w:numFmt w:val="bullet"/>
      <w:lvlText w:val="•"/>
      <w:lvlJc w:val="left"/>
      <w:pPr>
        <w:ind w:left="5435" w:hanging="361"/>
      </w:pPr>
      <w:rPr>
        <w:rFonts w:hint="default"/>
      </w:rPr>
    </w:lvl>
    <w:lvl w:ilvl="5" w:tplc="512A4F9C">
      <w:numFmt w:val="bullet"/>
      <w:lvlText w:val="•"/>
      <w:lvlJc w:val="left"/>
      <w:pPr>
        <w:ind w:left="6392" w:hanging="361"/>
      </w:pPr>
      <w:rPr>
        <w:rFonts w:hint="default"/>
      </w:rPr>
    </w:lvl>
    <w:lvl w:ilvl="6" w:tplc="A16E64DC">
      <w:numFmt w:val="bullet"/>
      <w:lvlText w:val="•"/>
      <w:lvlJc w:val="left"/>
      <w:pPr>
        <w:ind w:left="7350" w:hanging="361"/>
      </w:pPr>
      <w:rPr>
        <w:rFonts w:hint="default"/>
      </w:rPr>
    </w:lvl>
    <w:lvl w:ilvl="7" w:tplc="B0D45328">
      <w:numFmt w:val="bullet"/>
      <w:lvlText w:val="•"/>
      <w:lvlJc w:val="left"/>
      <w:pPr>
        <w:ind w:left="8307" w:hanging="361"/>
      </w:pPr>
      <w:rPr>
        <w:rFonts w:hint="default"/>
      </w:rPr>
    </w:lvl>
    <w:lvl w:ilvl="8" w:tplc="7EE0FFCE">
      <w:numFmt w:val="bullet"/>
      <w:lvlText w:val="•"/>
      <w:lvlJc w:val="left"/>
      <w:pPr>
        <w:ind w:left="9265" w:hanging="361"/>
      </w:pPr>
      <w:rPr>
        <w:rFonts w:hint="default"/>
      </w:rPr>
    </w:lvl>
  </w:abstractNum>
  <w:abstractNum w:abstractNumId="27" w15:restartNumberingAfterBreak="0">
    <w:nsid w:val="75EA67FD"/>
    <w:multiLevelType w:val="hybridMultilevel"/>
    <w:tmpl w:val="575CE24C"/>
    <w:lvl w:ilvl="0" w:tplc="01765ED8">
      <w:start w:val="1"/>
      <w:numFmt w:val="decimal"/>
      <w:lvlText w:val="%1."/>
      <w:lvlJc w:val="left"/>
      <w:pPr>
        <w:ind w:left="2080" w:hanging="360"/>
      </w:pPr>
      <w:rPr>
        <w:rFonts w:hint="default"/>
        <w:b/>
        <w:w w:val="100"/>
      </w:rPr>
    </w:lvl>
    <w:lvl w:ilvl="1" w:tplc="0409000F">
      <w:start w:val="1"/>
      <w:numFmt w:val="decimal"/>
      <w:lvlText w:val="%2."/>
      <w:lvlJc w:val="left"/>
      <w:pPr>
        <w:ind w:left="2800" w:hanging="361"/>
      </w:pPr>
      <w:rPr>
        <w:rFonts w:hint="default"/>
        <w:spacing w:val="-1"/>
        <w:w w:val="99"/>
      </w:rPr>
    </w:lvl>
    <w:lvl w:ilvl="2" w:tplc="54B4F648">
      <w:start w:val="1"/>
      <w:numFmt w:val="lowerRoman"/>
      <w:lvlText w:val="%3."/>
      <w:lvlJc w:val="left"/>
      <w:pPr>
        <w:ind w:left="3520" w:hanging="361"/>
        <w:jc w:val="right"/>
      </w:pPr>
      <w:rPr>
        <w:rFonts w:ascii="Times New Roman" w:eastAsia="Times New Roman" w:hAnsi="Times New Roman" w:cs="Times New Roman" w:hint="default"/>
        <w:b w:val="0"/>
        <w:bCs w:val="0"/>
        <w:i w:val="0"/>
        <w:iCs w:val="0"/>
        <w:w w:val="99"/>
        <w:sz w:val="22"/>
        <w:szCs w:val="22"/>
      </w:rPr>
    </w:lvl>
    <w:lvl w:ilvl="3" w:tplc="E1B8DBFC">
      <w:numFmt w:val="bullet"/>
      <w:lvlText w:val="•"/>
      <w:lvlJc w:val="left"/>
      <w:pPr>
        <w:ind w:left="4477" w:hanging="361"/>
      </w:pPr>
      <w:rPr>
        <w:rFonts w:hint="default"/>
      </w:rPr>
    </w:lvl>
    <w:lvl w:ilvl="4" w:tplc="D3CE0B6A">
      <w:numFmt w:val="bullet"/>
      <w:lvlText w:val="•"/>
      <w:lvlJc w:val="left"/>
      <w:pPr>
        <w:ind w:left="5435" w:hanging="361"/>
      </w:pPr>
      <w:rPr>
        <w:rFonts w:hint="default"/>
      </w:rPr>
    </w:lvl>
    <w:lvl w:ilvl="5" w:tplc="512A4F9C">
      <w:numFmt w:val="bullet"/>
      <w:lvlText w:val="•"/>
      <w:lvlJc w:val="left"/>
      <w:pPr>
        <w:ind w:left="6392" w:hanging="361"/>
      </w:pPr>
      <w:rPr>
        <w:rFonts w:hint="default"/>
      </w:rPr>
    </w:lvl>
    <w:lvl w:ilvl="6" w:tplc="A16E64DC">
      <w:numFmt w:val="bullet"/>
      <w:lvlText w:val="•"/>
      <w:lvlJc w:val="left"/>
      <w:pPr>
        <w:ind w:left="7350" w:hanging="361"/>
      </w:pPr>
      <w:rPr>
        <w:rFonts w:hint="default"/>
      </w:rPr>
    </w:lvl>
    <w:lvl w:ilvl="7" w:tplc="B0D45328">
      <w:numFmt w:val="bullet"/>
      <w:lvlText w:val="•"/>
      <w:lvlJc w:val="left"/>
      <w:pPr>
        <w:ind w:left="8307" w:hanging="361"/>
      </w:pPr>
      <w:rPr>
        <w:rFonts w:hint="default"/>
      </w:rPr>
    </w:lvl>
    <w:lvl w:ilvl="8" w:tplc="7EE0FFCE">
      <w:numFmt w:val="bullet"/>
      <w:lvlText w:val="•"/>
      <w:lvlJc w:val="left"/>
      <w:pPr>
        <w:ind w:left="9265" w:hanging="361"/>
      </w:pPr>
      <w:rPr>
        <w:rFonts w:hint="default"/>
      </w:rPr>
    </w:lvl>
  </w:abstractNum>
  <w:abstractNum w:abstractNumId="28" w15:restartNumberingAfterBreak="0">
    <w:nsid w:val="762D6351"/>
    <w:multiLevelType w:val="hybridMultilevel"/>
    <w:tmpl w:val="E83AB00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77B658E0"/>
    <w:multiLevelType w:val="hybridMultilevel"/>
    <w:tmpl w:val="9B86E1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82F7268"/>
    <w:multiLevelType w:val="hybridMultilevel"/>
    <w:tmpl w:val="7F38F5FE"/>
    <w:lvl w:ilvl="0" w:tplc="04090001">
      <w:start w:val="1"/>
      <w:numFmt w:val="bullet"/>
      <w:lvlText w:val=""/>
      <w:lvlJc w:val="left"/>
      <w:pPr>
        <w:ind w:left="2800" w:hanging="360"/>
      </w:pPr>
      <w:rPr>
        <w:rFonts w:ascii="Symbol" w:hAnsi="Symbol" w:hint="default"/>
      </w:rPr>
    </w:lvl>
    <w:lvl w:ilvl="1" w:tplc="04090003" w:tentative="1">
      <w:start w:val="1"/>
      <w:numFmt w:val="bullet"/>
      <w:lvlText w:val="o"/>
      <w:lvlJc w:val="left"/>
      <w:pPr>
        <w:ind w:left="3520" w:hanging="360"/>
      </w:pPr>
      <w:rPr>
        <w:rFonts w:ascii="Courier New" w:hAnsi="Courier New" w:cs="Courier New" w:hint="default"/>
      </w:rPr>
    </w:lvl>
    <w:lvl w:ilvl="2" w:tplc="04090005" w:tentative="1">
      <w:start w:val="1"/>
      <w:numFmt w:val="bullet"/>
      <w:lvlText w:val=""/>
      <w:lvlJc w:val="left"/>
      <w:pPr>
        <w:ind w:left="4240" w:hanging="360"/>
      </w:pPr>
      <w:rPr>
        <w:rFonts w:ascii="Wingdings" w:hAnsi="Wingdings" w:hint="default"/>
      </w:rPr>
    </w:lvl>
    <w:lvl w:ilvl="3" w:tplc="04090001" w:tentative="1">
      <w:start w:val="1"/>
      <w:numFmt w:val="bullet"/>
      <w:lvlText w:val=""/>
      <w:lvlJc w:val="left"/>
      <w:pPr>
        <w:ind w:left="4960" w:hanging="360"/>
      </w:pPr>
      <w:rPr>
        <w:rFonts w:ascii="Symbol" w:hAnsi="Symbol" w:hint="default"/>
      </w:rPr>
    </w:lvl>
    <w:lvl w:ilvl="4" w:tplc="04090003" w:tentative="1">
      <w:start w:val="1"/>
      <w:numFmt w:val="bullet"/>
      <w:lvlText w:val="o"/>
      <w:lvlJc w:val="left"/>
      <w:pPr>
        <w:ind w:left="5680" w:hanging="360"/>
      </w:pPr>
      <w:rPr>
        <w:rFonts w:ascii="Courier New" w:hAnsi="Courier New" w:cs="Courier New" w:hint="default"/>
      </w:rPr>
    </w:lvl>
    <w:lvl w:ilvl="5" w:tplc="04090005" w:tentative="1">
      <w:start w:val="1"/>
      <w:numFmt w:val="bullet"/>
      <w:lvlText w:val=""/>
      <w:lvlJc w:val="left"/>
      <w:pPr>
        <w:ind w:left="6400" w:hanging="360"/>
      </w:pPr>
      <w:rPr>
        <w:rFonts w:ascii="Wingdings" w:hAnsi="Wingdings" w:hint="default"/>
      </w:rPr>
    </w:lvl>
    <w:lvl w:ilvl="6" w:tplc="04090001" w:tentative="1">
      <w:start w:val="1"/>
      <w:numFmt w:val="bullet"/>
      <w:lvlText w:val=""/>
      <w:lvlJc w:val="left"/>
      <w:pPr>
        <w:ind w:left="7120" w:hanging="360"/>
      </w:pPr>
      <w:rPr>
        <w:rFonts w:ascii="Symbol" w:hAnsi="Symbol" w:hint="default"/>
      </w:rPr>
    </w:lvl>
    <w:lvl w:ilvl="7" w:tplc="04090003" w:tentative="1">
      <w:start w:val="1"/>
      <w:numFmt w:val="bullet"/>
      <w:lvlText w:val="o"/>
      <w:lvlJc w:val="left"/>
      <w:pPr>
        <w:ind w:left="7840" w:hanging="360"/>
      </w:pPr>
      <w:rPr>
        <w:rFonts w:ascii="Courier New" w:hAnsi="Courier New" w:cs="Courier New" w:hint="default"/>
      </w:rPr>
    </w:lvl>
    <w:lvl w:ilvl="8" w:tplc="04090005" w:tentative="1">
      <w:start w:val="1"/>
      <w:numFmt w:val="bullet"/>
      <w:lvlText w:val=""/>
      <w:lvlJc w:val="left"/>
      <w:pPr>
        <w:ind w:left="8560" w:hanging="360"/>
      </w:pPr>
      <w:rPr>
        <w:rFonts w:ascii="Wingdings" w:hAnsi="Wingdings" w:hint="default"/>
      </w:rPr>
    </w:lvl>
  </w:abstractNum>
  <w:num w:numId="1">
    <w:abstractNumId w:val="13"/>
  </w:num>
  <w:num w:numId="2">
    <w:abstractNumId w:val="3"/>
  </w:num>
  <w:num w:numId="3">
    <w:abstractNumId w:val="9"/>
  </w:num>
  <w:num w:numId="4">
    <w:abstractNumId w:val="14"/>
  </w:num>
  <w:num w:numId="5">
    <w:abstractNumId w:val="23"/>
  </w:num>
  <w:num w:numId="6">
    <w:abstractNumId w:val="15"/>
  </w:num>
  <w:num w:numId="7">
    <w:abstractNumId w:val="11"/>
  </w:num>
  <w:num w:numId="8">
    <w:abstractNumId w:val="5"/>
  </w:num>
  <w:num w:numId="9">
    <w:abstractNumId w:val="6"/>
  </w:num>
  <w:num w:numId="10">
    <w:abstractNumId w:val="22"/>
  </w:num>
  <w:num w:numId="11">
    <w:abstractNumId w:val="8"/>
  </w:num>
  <w:num w:numId="12">
    <w:abstractNumId w:val="7"/>
  </w:num>
  <w:num w:numId="13">
    <w:abstractNumId w:val="25"/>
  </w:num>
  <w:num w:numId="14">
    <w:abstractNumId w:val="27"/>
  </w:num>
  <w:num w:numId="15">
    <w:abstractNumId w:val="2"/>
  </w:num>
  <w:num w:numId="16">
    <w:abstractNumId w:val="1"/>
  </w:num>
  <w:num w:numId="17">
    <w:abstractNumId w:val="19"/>
  </w:num>
  <w:num w:numId="18">
    <w:abstractNumId w:val="26"/>
  </w:num>
  <w:num w:numId="19">
    <w:abstractNumId w:val="4"/>
  </w:num>
  <w:num w:numId="20">
    <w:abstractNumId w:val="24"/>
  </w:num>
  <w:num w:numId="21">
    <w:abstractNumId w:val="21"/>
  </w:num>
  <w:num w:numId="22">
    <w:abstractNumId w:val="20"/>
  </w:num>
  <w:num w:numId="23">
    <w:abstractNumId w:val="0"/>
  </w:num>
  <w:num w:numId="24">
    <w:abstractNumId w:val="12"/>
  </w:num>
  <w:num w:numId="25">
    <w:abstractNumId w:val="28"/>
  </w:num>
  <w:num w:numId="26">
    <w:abstractNumId w:val="16"/>
  </w:num>
  <w:num w:numId="27">
    <w:abstractNumId w:val="18"/>
  </w:num>
  <w:num w:numId="28">
    <w:abstractNumId w:val="10"/>
  </w:num>
  <w:num w:numId="29">
    <w:abstractNumId w:val="17"/>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C7"/>
    <w:rsid w:val="000071CA"/>
    <w:rsid w:val="00011FE7"/>
    <w:rsid w:val="00016CF8"/>
    <w:rsid w:val="00031F1B"/>
    <w:rsid w:val="0004288F"/>
    <w:rsid w:val="00054743"/>
    <w:rsid w:val="00072A8A"/>
    <w:rsid w:val="0008226E"/>
    <w:rsid w:val="00084B83"/>
    <w:rsid w:val="00095FF8"/>
    <w:rsid w:val="000A19FA"/>
    <w:rsid w:val="000A4CE5"/>
    <w:rsid w:val="000A67DF"/>
    <w:rsid w:val="000C3947"/>
    <w:rsid w:val="000C3B67"/>
    <w:rsid w:val="000C4766"/>
    <w:rsid w:val="000E62B9"/>
    <w:rsid w:val="000E7750"/>
    <w:rsid w:val="001123D8"/>
    <w:rsid w:val="001365A7"/>
    <w:rsid w:val="00142813"/>
    <w:rsid w:val="0014587A"/>
    <w:rsid w:val="00153A43"/>
    <w:rsid w:val="001A172E"/>
    <w:rsid w:val="001C0667"/>
    <w:rsid w:val="001D344E"/>
    <w:rsid w:val="001D41B1"/>
    <w:rsid w:val="001D6438"/>
    <w:rsid w:val="001E2CBE"/>
    <w:rsid w:val="00204D15"/>
    <w:rsid w:val="0020740B"/>
    <w:rsid w:val="00212D0C"/>
    <w:rsid w:val="00217D45"/>
    <w:rsid w:val="002204F8"/>
    <w:rsid w:val="002253A9"/>
    <w:rsid w:val="00226CDD"/>
    <w:rsid w:val="00237ABA"/>
    <w:rsid w:val="00240ACB"/>
    <w:rsid w:val="00246D42"/>
    <w:rsid w:val="00253245"/>
    <w:rsid w:val="002557DB"/>
    <w:rsid w:val="00265583"/>
    <w:rsid w:val="002729FF"/>
    <w:rsid w:val="002A4FD5"/>
    <w:rsid w:val="002C0D5F"/>
    <w:rsid w:val="002F39A4"/>
    <w:rsid w:val="0030301E"/>
    <w:rsid w:val="00343FF0"/>
    <w:rsid w:val="00353370"/>
    <w:rsid w:val="003576FE"/>
    <w:rsid w:val="00375562"/>
    <w:rsid w:val="00380B8C"/>
    <w:rsid w:val="00384B0D"/>
    <w:rsid w:val="003B6FC4"/>
    <w:rsid w:val="003C3C18"/>
    <w:rsid w:val="003D7B55"/>
    <w:rsid w:val="003E4DF9"/>
    <w:rsid w:val="003F499C"/>
    <w:rsid w:val="0040111A"/>
    <w:rsid w:val="00404348"/>
    <w:rsid w:val="00416717"/>
    <w:rsid w:val="00417B4A"/>
    <w:rsid w:val="00444818"/>
    <w:rsid w:val="00455D08"/>
    <w:rsid w:val="004976FA"/>
    <w:rsid w:val="004D4104"/>
    <w:rsid w:val="004F3F1F"/>
    <w:rsid w:val="005069C8"/>
    <w:rsid w:val="00527456"/>
    <w:rsid w:val="00546E82"/>
    <w:rsid w:val="00554C1E"/>
    <w:rsid w:val="005617FE"/>
    <w:rsid w:val="005768E4"/>
    <w:rsid w:val="005A02A7"/>
    <w:rsid w:val="005B538D"/>
    <w:rsid w:val="005C5ACE"/>
    <w:rsid w:val="00601610"/>
    <w:rsid w:val="00616C14"/>
    <w:rsid w:val="006204A9"/>
    <w:rsid w:val="00641A28"/>
    <w:rsid w:val="00646165"/>
    <w:rsid w:val="0064762B"/>
    <w:rsid w:val="006539E7"/>
    <w:rsid w:val="006660F4"/>
    <w:rsid w:val="00673530"/>
    <w:rsid w:val="00680C0B"/>
    <w:rsid w:val="006B6E42"/>
    <w:rsid w:val="006C4F45"/>
    <w:rsid w:val="006C6693"/>
    <w:rsid w:val="006D0BE4"/>
    <w:rsid w:val="006D1C4F"/>
    <w:rsid w:val="006E0C21"/>
    <w:rsid w:val="006F20ED"/>
    <w:rsid w:val="006F4408"/>
    <w:rsid w:val="00710952"/>
    <w:rsid w:val="00730752"/>
    <w:rsid w:val="007675D8"/>
    <w:rsid w:val="00777028"/>
    <w:rsid w:val="007A5B1C"/>
    <w:rsid w:val="007B35A0"/>
    <w:rsid w:val="007B41B2"/>
    <w:rsid w:val="007C47EB"/>
    <w:rsid w:val="007D355F"/>
    <w:rsid w:val="007E0500"/>
    <w:rsid w:val="0080060E"/>
    <w:rsid w:val="00820A01"/>
    <w:rsid w:val="00826EAE"/>
    <w:rsid w:val="0083788C"/>
    <w:rsid w:val="00837DEE"/>
    <w:rsid w:val="00861A6B"/>
    <w:rsid w:val="00864CB5"/>
    <w:rsid w:val="00877B42"/>
    <w:rsid w:val="008805FF"/>
    <w:rsid w:val="0089481B"/>
    <w:rsid w:val="008976AC"/>
    <w:rsid w:val="008B2B1E"/>
    <w:rsid w:val="008D5B88"/>
    <w:rsid w:val="008D76A4"/>
    <w:rsid w:val="008E2626"/>
    <w:rsid w:val="008F6CCE"/>
    <w:rsid w:val="00900C1B"/>
    <w:rsid w:val="0090429D"/>
    <w:rsid w:val="00920CC8"/>
    <w:rsid w:val="00936093"/>
    <w:rsid w:val="0094555C"/>
    <w:rsid w:val="00954181"/>
    <w:rsid w:val="00956FD7"/>
    <w:rsid w:val="00961C05"/>
    <w:rsid w:val="009710F5"/>
    <w:rsid w:val="0097188F"/>
    <w:rsid w:val="0097742B"/>
    <w:rsid w:val="009A29AF"/>
    <w:rsid w:val="009A6938"/>
    <w:rsid w:val="009B05E9"/>
    <w:rsid w:val="009B6189"/>
    <w:rsid w:val="009B63C0"/>
    <w:rsid w:val="009B7E78"/>
    <w:rsid w:val="009E16A8"/>
    <w:rsid w:val="009E45ED"/>
    <w:rsid w:val="009F66D9"/>
    <w:rsid w:val="00A1297C"/>
    <w:rsid w:val="00A21608"/>
    <w:rsid w:val="00A31707"/>
    <w:rsid w:val="00A32CC7"/>
    <w:rsid w:val="00A32EE3"/>
    <w:rsid w:val="00A36907"/>
    <w:rsid w:val="00A432EB"/>
    <w:rsid w:val="00A55111"/>
    <w:rsid w:val="00A575F4"/>
    <w:rsid w:val="00A65FDC"/>
    <w:rsid w:val="00A66D97"/>
    <w:rsid w:val="00A75729"/>
    <w:rsid w:val="00A8635A"/>
    <w:rsid w:val="00A87ACC"/>
    <w:rsid w:val="00A92D4F"/>
    <w:rsid w:val="00A92F78"/>
    <w:rsid w:val="00A93201"/>
    <w:rsid w:val="00A965F6"/>
    <w:rsid w:val="00AB35A8"/>
    <w:rsid w:val="00AD29CC"/>
    <w:rsid w:val="00AE3555"/>
    <w:rsid w:val="00AE7948"/>
    <w:rsid w:val="00AF280F"/>
    <w:rsid w:val="00AF6EED"/>
    <w:rsid w:val="00B0575C"/>
    <w:rsid w:val="00B17042"/>
    <w:rsid w:val="00B21D15"/>
    <w:rsid w:val="00B42AD6"/>
    <w:rsid w:val="00B459BE"/>
    <w:rsid w:val="00B5656C"/>
    <w:rsid w:val="00B56B5E"/>
    <w:rsid w:val="00B60611"/>
    <w:rsid w:val="00B66C6D"/>
    <w:rsid w:val="00B74EA3"/>
    <w:rsid w:val="00B840A7"/>
    <w:rsid w:val="00B8573D"/>
    <w:rsid w:val="00B86BF6"/>
    <w:rsid w:val="00BC2213"/>
    <w:rsid w:val="00BD2B28"/>
    <w:rsid w:val="00BE4F7D"/>
    <w:rsid w:val="00BF0979"/>
    <w:rsid w:val="00BF50BD"/>
    <w:rsid w:val="00C00372"/>
    <w:rsid w:val="00C21046"/>
    <w:rsid w:val="00C34148"/>
    <w:rsid w:val="00C4132E"/>
    <w:rsid w:val="00C62113"/>
    <w:rsid w:val="00C97E89"/>
    <w:rsid w:val="00CC421E"/>
    <w:rsid w:val="00CC4429"/>
    <w:rsid w:val="00D050E8"/>
    <w:rsid w:val="00D10258"/>
    <w:rsid w:val="00D17497"/>
    <w:rsid w:val="00D17686"/>
    <w:rsid w:val="00D21EC9"/>
    <w:rsid w:val="00D314B5"/>
    <w:rsid w:val="00D420DD"/>
    <w:rsid w:val="00D51A2B"/>
    <w:rsid w:val="00DB5AA1"/>
    <w:rsid w:val="00DB7F6E"/>
    <w:rsid w:val="00DC20E0"/>
    <w:rsid w:val="00DD26E4"/>
    <w:rsid w:val="00DD46AC"/>
    <w:rsid w:val="00E005E1"/>
    <w:rsid w:val="00E227D7"/>
    <w:rsid w:val="00E4153E"/>
    <w:rsid w:val="00E604EB"/>
    <w:rsid w:val="00EB62BE"/>
    <w:rsid w:val="00EB7403"/>
    <w:rsid w:val="00EC0514"/>
    <w:rsid w:val="00EC0A00"/>
    <w:rsid w:val="00EC2354"/>
    <w:rsid w:val="00EF3F93"/>
    <w:rsid w:val="00F053FC"/>
    <w:rsid w:val="00F128AE"/>
    <w:rsid w:val="00F13C9B"/>
    <w:rsid w:val="00F37E42"/>
    <w:rsid w:val="00F607E0"/>
    <w:rsid w:val="00FA337A"/>
    <w:rsid w:val="00FA4F29"/>
    <w:rsid w:val="00FC2DD9"/>
    <w:rsid w:val="00FD3E49"/>
    <w:rsid w:val="00FF12DE"/>
    <w:rsid w:val="00FF3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225EF"/>
  <w15:docId w15:val="{5BDA522A-4889-4A9A-8264-CE003EA91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96"/>
      <w:outlineLvl w:val="0"/>
    </w:pPr>
    <w:rPr>
      <w:b/>
      <w:bCs/>
      <w:sz w:val="28"/>
      <w:szCs w:val="28"/>
    </w:rPr>
  </w:style>
  <w:style w:type="paragraph" w:styleId="Heading2">
    <w:name w:val="heading 2"/>
    <w:basedOn w:val="Normal"/>
    <w:uiPriority w:val="9"/>
    <w:unhideWhenUsed/>
    <w:qFormat/>
    <w:pPr>
      <w:spacing w:before="47" w:line="317" w:lineRule="exact"/>
      <w:ind w:left="1000"/>
      <w:outlineLvl w:val="1"/>
    </w:pPr>
    <w:rPr>
      <w:rFonts w:ascii="Calibri" w:eastAsia="Calibri" w:hAnsi="Calibri" w:cs="Calibri"/>
      <w:b/>
      <w:bCs/>
      <w:sz w:val="26"/>
      <w:szCs w:val="26"/>
    </w:rPr>
  </w:style>
  <w:style w:type="paragraph" w:styleId="Heading3">
    <w:name w:val="heading 3"/>
    <w:basedOn w:val="Normal"/>
    <w:uiPriority w:val="9"/>
    <w:unhideWhenUsed/>
    <w:qFormat/>
    <w:pPr>
      <w:ind w:left="143"/>
      <w:outlineLvl w:val="2"/>
    </w:pPr>
    <w:rPr>
      <w:rFonts w:ascii="Calibri" w:eastAsia="Calibri" w:hAnsi="Calibri" w:cs="Calibri"/>
      <w:b/>
      <w:bCs/>
      <w:sz w:val="26"/>
      <w:szCs w:val="26"/>
    </w:rPr>
  </w:style>
  <w:style w:type="paragraph" w:styleId="Heading4">
    <w:name w:val="heading 4"/>
    <w:basedOn w:val="Normal"/>
    <w:uiPriority w:val="9"/>
    <w:unhideWhenUsed/>
    <w:qFormat/>
    <w:pPr>
      <w:ind w:left="1330"/>
      <w:outlineLvl w:val="3"/>
    </w:pPr>
    <w:rPr>
      <w:b/>
      <w:bCs/>
      <w:sz w:val="24"/>
      <w:szCs w:val="24"/>
    </w:rPr>
  </w:style>
  <w:style w:type="paragraph" w:styleId="Heading5">
    <w:name w:val="heading 5"/>
    <w:basedOn w:val="Normal"/>
    <w:uiPriority w:val="9"/>
    <w:unhideWhenUsed/>
    <w:qFormat/>
    <w:pPr>
      <w:ind w:left="2800"/>
      <w:outlineLvl w:val="4"/>
    </w:pPr>
    <w:rPr>
      <w:b/>
      <w:bCs/>
      <w:sz w:val="24"/>
      <w:szCs w:val="24"/>
    </w:rPr>
  </w:style>
  <w:style w:type="paragraph" w:styleId="Heading6">
    <w:name w:val="heading 6"/>
    <w:basedOn w:val="Normal"/>
    <w:uiPriority w:val="9"/>
    <w:unhideWhenUsed/>
    <w:qFormat/>
    <w:pPr>
      <w:ind w:left="1432"/>
      <w:outlineLvl w:val="5"/>
    </w:pPr>
    <w:rPr>
      <w:sz w:val="24"/>
      <w:szCs w:val="24"/>
    </w:rPr>
  </w:style>
  <w:style w:type="paragraph" w:styleId="Heading7">
    <w:name w:val="heading 7"/>
    <w:basedOn w:val="Normal"/>
    <w:uiPriority w:val="1"/>
    <w:qFormat/>
    <w:pPr>
      <w:ind w:left="20"/>
      <w:outlineLvl w:val="6"/>
    </w:pPr>
    <w:rPr>
      <w:rFonts w:ascii="Arial" w:eastAsia="Arial" w:hAnsi="Arial" w:cs="Arial"/>
      <w:b/>
      <w:bCs/>
    </w:rPr>
  </w:style>
  <w:style w:type="paragraph" w:styleId="Heading8">
    <w:name w:val="heading 8"/>
    <w:basedOn w:val="Normal"/>
    <w:uiPriority w:val="1"/>
    <w:qFormat/>
    <w:pPr>
      <w:ind w:left="1792"/>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76"/>
      <w:ind w:left="1360"/>
    </w:pPr>
    <w:rPr>
      <w:sz w:val="24"/>
      <w:szCs w:val="24"/>
    </w:rPr>
  </w:style>
  <w:style w:type="paragraph" w:styleId="TOC2">
    <w:name w:val="toc 2"/>
    <w:basedOn w:val="Normal"/>
    <w:uiPriority w:val="39"/>
    <w:qFormat/>
    <w:pPr>
      <w:ind w:left="1900"/>
    </w:pPr>
    <w:rPr>
      <w:sz w:val="24"/>
      <w:szCs w:val="24"/>
    </w:rPr>
  </w:style>
  <w:style w:type="paragraph" w:styleId="BodyText">
    <w:name w:val="Body Text"/>
    <w:basedOn w:val="Normal"/>
    <w:uiPriority w:val="1"/>
    <w:qFormat/>
  </w:style>
  <w:style w:type="paragraph" w:styleId="Title">
    <w:name w:val="Title"/>
    <w:basedOn w:val="Normal"/>
    <w:uiPriority w:val="10"/>
    <w:qFormat/>
    <w:pPr>
      <w:ind w:left="3282" w:right="2384"/>
      <w:jc w:val="center"/>
    </w:pPr>
    <w:rPr>
      <w:b/>
      <w:bCs/>
      <w:sz w:val="36"/>
      <w:szCs w:val="36"/>
    </w:rPr>
  </w:style>
  <w:style w:type="paragraph" w:styleId="ListParagraph">
    <w:name w:val="List Paragraph"/>
    <w:basedOn w:val="Normal"/>
    <w:uiPriority w:val="1"/>
    <w:qFormat/>
    <w:pPr>
      <w:ind w:left="280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E62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2B9"/>
    <w:rPr>
      <w:rFonts w:ascii="Segoe UI" w:eastAsia="Times New Roman" w:hAnsi="Segoe UI" w:cs="Segoe UI"/>
      <w:sz w:val="18"/>
      <w:szCs w:val="18"/>
    </w:rPr>
  </w:style>
  <w:style w:type="paragraph" w:styleId="Header">
    <w:name w:val="header"/>
    <w:basedOn w:val="Normal"/>
    <w:link w:val="HeaderChar"/>
    <w:uiPriority w:val="99"/>
    <w:unhideWhenUsed/>
    <w:rsid w:val="00680C0B"/>
    <w:pPr>
      <w:tabs>
        <w:tab w:val="center" w:pos="4680"/>
        <w:tab w:val="right" w:pos="9360"/>
      </w:tabs>
    </w:pPr>
  </w:style>
  <w:style w:type="character" w:customStyle="1" w:styleId="HeaderChar">
    <w:name w:val="Header Char"/>
    <w:basedOn w:val="DefaultParagraphFont"/>
    <w:link w:val="Header"/>
    <w:uiPriority w:val="99"/>
    <w:rsid w:val="00680C0B"/>
    <w:rPr>
      <w:rFonts w:ascii="Times New Roman" w:eastAsia="Times New Roman" w:hAnsi="Times New Roman" w:cs="Times New Roman"/>
    </w:rPr>
  </w:style>
  <w:style w:type="paragraph" w:styleId="Footer">
    <w:name w:val="footer"/>
    <w:basedOn w:val="Normal"/>
    <w:link w:val="FooterChar"/>
    <w:uiPriority w:val="99"/>
    <w:unhideWhenUsed/>
    <w:rsid w:val="00680C0B"/>
    <w:pPr>
      <w:tabs>
        <w:tab w:val="center" w:pos="4680"/>
        <w:tab w:val="right" w:pos="9360"/>
      </w:tabs>
    </w:pPr>
  </w:style>
  <w:style w:type="character" w:customStyle="1" w:styleId="FooterChar">
    <w:name w:val="Footer Char"/>
    <w:basedOn w:val="DefaultParagraphFont"/>
    <w:link w:val="Footer"/>
    <w:uiPriority w:val="99"/>
    <w:rsid w:val="00680C0B"/>
    <w:rPr>
      <w:rFonts w:ascii="Times New Roman" w:eastAsia="Times New Roman" w:hAnsi="Times New Roman" w:cs="Times New Roman"/>
    </w:rPr>
  </w:style>
  <w:style w:type="character" w:styleId="Hyperlink">
    <w:name w:val="Hyperlink"/>
    <w:basedOn w:val="DefaultParagraphFont"/>
    <w:uiPriority w:val="99"/>
    <w:unhideWhenUsed/>
    <w:rsid w:val="00095FF8"/>
    <w:rPr>
      <w:color w:val="0000FF" w:themeColor="hyperlink"/>
      <w:u w:val="single"/>
    </w:rPr>
  </w:style>
  <w:style w:type="character" w:styleId="UnresolvedMention">
    <w:name w:val="Unresolved Mention"/>
    <w:basedOn w:val="DefaultParagraphFont"/>
    <w:uiPriority w:val="99"/>
    <w:semiHidden/>
    <w:unhideWhenUsed/>
    <w:rsid w:val="00095FF8"/>
    <w:rPr>
      <w:color w:val="605E5C"/>
      <w:shd w:val="clear" w:color="auto" w:fill="E1DFDD"/>
    </w:rPr>
  </w:style>
  <w:style w:type="paragraph" w:customStyle="1" w:styleId="Default">
    <w:name w:val="Default"/>
    <w:rsid w:val="00246D42"/>
    <w:pPr>
      <w:widowControl/>
      <w:adjustRightInd w:val="0"/>
    </w:pPr>
    <w:rPr>
      <w:rFonts w:ascii="Times New Roman" w:eastAsia="Times New Roman" w:hAnsi="Times New Roman" w:cs="Times New Roman"/>
      <w:color w:val="000000"/>
      <w:sz w:val="24"/>
      <w:szCs w:val="24"/>
    </w:rPr>
  </w:style>
  <w:style w:type="table" w:styleId="TableGrid">
    <w:name w:val="Table Grid"/>
    <w:basedOn w:val="TableNormal"/>
    <w:uiPriority w:val="39"/>
    <w:rsid w:val="00B86BF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314B5"/>
    <w:rPr>
      <w:color w:val="800080" w:themeColor="followedHyperlink"/>
      <w:u w:val="single"/>
    </w:rPr>
  </w:style>
  <w:style w:type="paragraph" w:styleId="TOCHeading">
    <w:name w:val="TOC Heading"/>
    <w:basedOn w:val="Heading1"/>
    <w:next w:val="Normal"/>
    <w:uiPriority w:val="39"/>
    <w:unhideWhenUsed/>
    <w:qFormat/>
    <w:rsid w:val="006F4408"/>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6F4408"/>
    <w:pPr>
      <w:spacing w:after="100"/>
      <w:ind w:left="440"/>
    </w:pPr>
  </w:style>
  <w:style w:type="character" w:styleId="CommentReference">
    <w:name w:val="annotation reference"/>
    <w:basedOn w:val="DefaultParagraphFont"/>
    <w:uiPriority w:val="99"/>
    <w:semiHidden/>
    <w:unhideWhenUsed/>
    <w:rsid w:val="007D355F"/>
    <w:rPr>
      <w:sz w:val="16"/>
      <w:szCs w:val="16"/>
    </w:rPr>
  </w:style>
  <w:style w:type="paragraph" w:styleId="CommentText">
    <w:name w:val="annotation text"/>
    <w:basedOn w:val="Normal"/>
    <w:link w:val="CommentTextChar"/>
    <w:uiPriority w:val="99"/>
    <w:semiHidden/>
    <w:unhideWhenUsed/>
    <w:rsid w:val="007D355F"/>
    <w:rPr>
      <w:sz w:val="20"/>
      <w:szCs w:val="20"/>
    </w:rPr>
  </w:style>
  <w:style w:type="character" w:customStyle="1" w:styleId="CommentTextChar">
    <w:name w:val="Comment Text Char"/>
    <w:basedOn w:val="DefaultParagraphFont"/>
    <w:link w:val="CommentText"/>
    <w:uiPriority w:val="99"/>
    <w:semiHidden/>
    <w:rsid w:val="007D355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355F"/>
    <w:rPr>
      <w:b/>
      <w:bCs/>
    </w:rPr>
  </w:style>
  <w:style w:type="character" w:customStyle="1" w:styleId="CommentSubjectChar">
    <w:name w:val="Comment Subject Char"/>
    <w:basedOn w:val="CommentTextChar"/>
    <w:link w:val="CommentSubject"/>
    <w:uiPriority w:val="99"/>
    <w:semiHidden/>
    <w:rsid w:val="007D355F"/>
    <w:rPr>
      <w:rFonts w:ascii="Times New Roman" w:eastAsia="Times New Roman" w:hAnsi="Times New Roman" w:cs="Times New Roman"/>
      <w:b/>
      <w:bCs/>
      <w:sz w:val="20"/>
      <w:szCs w:val="20"/>
    </w:rPr>
  </w:style>
  <w:style w:type="paragraph" w:styleId="Revision">
    <w:name w:val="Revision"/>
    <w:hidden/>
    <w:uiPriority w:val="99"/>
    <w:semiHidden/>
    <w:rsid w:val="007D355F"/>
    <w:pPr>
      <w:widowControl/>
      <w:autoSpaceDE/>
      <w:autoSpaceDN/>
    </w:pPr>
    <w:rPr>
      <w:rFonts w:ascii="Times New Roman" w:eastAsia="Times New Roman" w:hAnsi="Times New Roman" w:cs="Times New Roman"/>
    </w:rPr>
  </w:style>
  <w:style w:type="paragraph" w:styleId="NormalWeb">
    <w:name w:val="Normal (Web)"/>
    <w:basedOn w:val="Normal"/>
    <w:uiPriority w:val="99"/>
    <w:semiHidden/>
    <w:unhideWhenUsed/>
    <w:rsid w:val="00A965F6"/>
    <w:pPr>
      <w:widowControl/>
      <w:autoSpaceDE/>
      <w:autoSpaceDN/>
      <w:spacing w:before="100" w:beforeAutospacing="1" w:after="100" w:afterAutospacing="1"/>
    </w:pPr>
    <w:rPr>
      <w:sz w:val="24"/>
      <w:szCs w:val="24"/>
    </w:rPr>
  </w:style>
  <w:style w:type="character" w:customStyle="1" w:styleId="jss3267">
    <w:name w:val="jss3267"/>
    <w:basedOn w:val="DefaultParagraphFont"/>
    <w:rsid w:val="00380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844160">
      <w:bodyDiv w:val="1"/>
      <w:marLeft w:val="0"/>
      <w:marRight w:val="0"/>
      <w:marTop w:val="0"/>
      <w:marBottom w:val="0"/>
      <w:divBdr>
        <w:top w:val="none" w:sz="0" w:space="0" w:color="auto"/>
        <w:left w:val="none" w:sz="0" w:space="0" w:color="auto"/>
        <w:bottom w:val="none" w:sz="0" w:space="0" w:color="auto"/>
        <w:right w:val="none" w:sz="0" w:space="0" w:color="auto"/>
      </w:divBdr>
    </w:div>
    <w:div w:id="1531842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diagramLayout" Target="diagrams/layout1.xml"/><Relationship Id="rId39" Type="http://schemas.openxmlformats.org/officeDocument/2006/relationships/fontTable" Target="fontTable.xml"/><Relationship Id="rId21" Type="http://schemas.openxmlformats.org/officeDocument/2006/relationships/image" Target="media/image10.png"/><Relationship Id="rId34" Type="http://schemas.openxmlformats.org/officeDocument/2006/relationships/hyperlink" Target="https://nsse.indiana.edu/"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diagramData" Target="diagrams/data1.xml"/><Relationship Id="rId33" Type="http://schemas.openxmlformats.org/officeDocument/2006/relationships/hyperlink" Target="https://www.passhe.edu/policies/documents/BOG_Policies/Policy%201986-04-A.pdf"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1.png"/><Relationship Id="rId32" Type="http://schemas.openxmlformats.org/officeDocument/2006/relationships/hyperlink" Target="https://www.passhe.edu/policies/documents/BOG_Policies/Policy%201985-01-A.pdf" TargetMode="External"/><Relationship Id="rId37" Type="http://schemas.openxmlformats.org/officeDocument/2006/relationships/hyperlink" Target="https://www.aacu.org/initiatives/value-initiative/value-rubrics"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www.bloomu.edu/institutional-research" TargetMode="External"/><Relationship Id="rId28" Type="http://schemas.openxmlformats.org/officeDocument/2006/relationships/diagramColors" Target="diagrams/colors1.xml"/><Relationship Id="rId36" Type="http://schemas.openxmlformats.org/officeDocument/2006/relationships/hyperlink" Target="https://www.qualtrics.com/" TargetMode="External"/><Relationship Id="rId10" Type="http://schemas.openxmlformats.org/officeDocument/2006/relationships/hyperlink" Target="https://solutions.nuventive.com/" TargetMode="External"/><Relationship Id="rId19" Type="http://schemas.openxmlformats.org/officeDocument/2006/relationships/image" Target="media/image8.png"/><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hyperlink" Target="https://www.bloomu.edu/program-assessment" TargetMode="External"/><Relationship Id="rId14" Type="http://schemas.openxmlformats.org/officeDocument/2006/relationships/hyperlink" Target="mailto:sjones@commonwealthu.edu" TargetMode="External"/><Relationship Id="rId22" Type="http://schemas.openxmlformats.org/officeDocument/2006/relationships/hyperlink" Target="file:///C:\Users\sjones\AppData\Local\Microsoft\Windows\INetCache\Content.Outlook\JCQMFEZ0\Program%20Review%20Data%20section" TargetMode="External"/><Relationship Id="rId27" Type="http://schemas.openxmlformats.org/officeDocument/2006/relationships/diagramQuickStyle" Target="diagrams/quickStyle1.xml"/><Relationship Id="rId30" Type="http://schemas.openxmlformats.org/officeDocument/2006/relationships/hyperlink" Target="https://commonwealthu.sharepoint.com/:w:/s/Spring2023AcademicProgramAnnualReports/EXOX_arxWhJLiKnQJl-exbcBgzNt8zsp6YiBBilxUM5iUw?e=Vt1x5b" TargetMode="External"/><Relationship Id="rId35" Type="http://schemas.openxmlformats.org/officeDocument/2006/relationships/hyperlink" Target="https://nuventive.com/products-overview/improvement-platform/" TargetMode="External"/><Relationship Id="rId8" Type="http://schemas.openxmlformats.org/officeDocument/2006/relationships/hyperlink" Target="https://www.bloomu.edu/documents/academic-support-assessment-rubric" TargetMode="Externa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3E5E80-8B93-44AF-A7DC-4F0CF64B6BBC}" type="doc">
      <dgm:prSet loTypeId="urn:microsoft.com/office/officeart/2005/8/layout/hProcess6" loCatId="process" qsTypeId="urn:microsoft.com/office/officeart/2005/8/quickstyle/simple1" qsCatId="simple" csTypeId="urn:microsoft.com/office/officeart/2005/8/colors/accent1_2" csCatId="accent1" phldr="1"/>
      <dgm:spPr/>
      <dgm:t>
        <a:bodyPr/>
        <a:lstStyle/>
        <a:p>
          <a:endParaRPr lang="en-US"/>
        </a:p>
      </dgm:t>
    </dgm:pt>
    <dgm:pt modelId="{431833FB-1224-4999-9335-75D67EF4693B}">
      <dgm:prSet phldrT="[Text]"/>
      <dgm:spPr>
        <a:solidFill>
          <a:srgbClr val="79001F"/>
        </a:solidFill>
      </dgm:spPr>
      <dgm:t>
        <a:bodyPr/>
        <a:lstStyle/>
        <a:p>
          <a:r>
            <a:rPr lang="en-US" b="1"/>
            <a:t>PLAN: </a:t>
          </a:r>
          <a:br>
            <a:rPr lang="en-US" b="1"/>
          </a:br>
          <a:r>
            <a:rPr lang="en-US"/>
            <a:t>July - Aug</a:t>
          </a:r>
        </a:p>
      </dgm:t>
    </dgm:pt>
    <dgm:pt modelId="{F50A5C2B-B893-4AEF-B93E-6BA679DB7BFF}" type="parTrans" cxnId="{18A77E87-3781-4365-B084-F35309C5727F}">
      <dgm:prSet/>
      <dgm:spPr/>
      <dgm:t>
        <a:bodyPr/>
        <a:lstStyle/>
        <a:p>
          <a:endParaRPr lang="en-US"/>
        </a:p>
      </dgm:t>
    </dgm:pt>
    <dgm:pt modelId="{C02C0349-6F26-4E15-9CC1-F916A6B187B2}" type="sibTrans" cxnId="{18A77E87-3781-4365-B084-F35309C5727F}">
      <dgm:prSet/>
      <dgm:spPr/>
      <dgm:t>
        <a:bodyPr/>
        <a:lstStyle/>
        <a:p>
          <a:endParaRPr lang="en-US"/>
        </a:p>
      </dgm:t>
    </dgm:pt>
    <dgm:pt modelId="{0F3BE419-18A4-4488-B045-2EA5341D52EC}">
      <dgm:prSet phldrT="[Text]"/>
      <dgm:spPr/>
      <dgm:t>
        <a:bodyPr/>
        <a:lstStyle/>
        <a:p>
          <a:endParaRPr lang="en-US"/>
        </a:p>
      </dgm:t>
    </dgm:pt>
    <dgm:pt modelId="{FB4197E2-1B89-44C9-AE21-3A3159A8C188}" type="parTrans" cxnId="{44EFF20C-DF89-4262-93FF-ED451AABE190}">
      <dgm:prSet/>
      <dgm:spPr/>
      <dgm:t>
        <a:bodyPr/>
        <a:lstStyle/>
        <a:p>
          <a:endParaRPr lang="en-US"/>
        </a:p>
      </dgm:t>
    </dgm:pt>
    <dgm:pt modelId="{6BEE9566-99F7-40F5-A0DB-14D1B5D6BC8F}" type="sibTrans" cxnId="{44EFF20C-DF89-4262-93FF-ED451AABE190}">
      <dgm:prSet/>
      <dgm:spPr/>
      <dgm:t>
        <a:bodyPr/>
        <a:lstStyle/>
        <a:p>
          <a:endParaRPr lang="en-US"/>
        </a:p>
      </dgm:t>
    </dgm:pt>
    <dgm:pt modelId="{8BBE1FAC-A941-4D32-9B95-065493652247}">
      <dgm:prSet phldrT="[Text]"/>
      <dgm:spPr>
        <a:solidFill>
          <a:srgbClr val="79001F"/>
        </a:solidFill>
      </dgm:spPr>
      <dgm:t>
        <a:bodyPr/>
        <a:lstStyle/>
        <a:p>
          <a:pPr algn="ctr"/>
          <a:r>
            <a:rPr lang="en-US" b="1"/>
            <a:t>DO: </a:t>
          </a:r>
          <a:br>
            <a:rPr lang="en-US" b="1"/>
          </a:br>
          <a:r>
            <a:rPr lang="en-US"/>
            <a:t>Aug - May</a:t>
          </a:r>
        </a:p>
      </dgm:t>
    </dgm:pt>
    <dgm:pt modelId="{5666259C-127E-4544-B751-085DB4E1CFB3}" type="parTrans" cxnId="{DA7B92F5-0DEA-4D13-97DB-8B92C5F8590E}">
      <dgm:prSet/>
      <dgm:spPr/>
      <dgm:t>
        <a:bodyPr/>
        <a:lstStyle/>
        <a:p>
          <a:endParaRPr lang="en-US"/>
        </a:p>
      </dgm:t>
    </dgm:pt>
    <dgm:pt modelId="{311C6450-C755-4B9B-8EA1-425458A389FD}" type="sibTrans" cxnId="{DA7B92F5-0DEA-4D13-97DB-8B92C5F8590E}">
      <dgm:prSet/>
      <dgm:spPr/>
      <dgm:t>
        <a:bodyPr/>
        <a:lstStyle/>
        <a:p>
          <a:endParaRPr lang="en-US"/>
        </a:p>
      </dgm:t>
    </dgm:pt>
    <dgm:pt modelId="{CBDF67D8-3BD3-4B6E-B984-AD27C0C65D37}">
      <dgm:prSet phldrT="[Text]"/>
      <dgm:spPr/>
      <dgm:t>
        <a:bodyPr/>
        <a:lstStyle/>
        <a:p>
          <a:r>
            <a:rPr lang="en-US"/>
            <a:t>Implement Assessment Plan</a:t>
          </a:r>
        </a:p>
      </dgm:t>
    </dgm:pt>
    <dgm:pt modelId="{102842B2-9C6D-4BE5-A3DD-6D0B3F83FAAA}" type="parTrans" cxnId="{76C23FBA-2A74-4956-94C8-08BDF19F8C5D}">
      <dgm:prSet/>
      <dgm:spPr/>
      <dgm:t>
        <a:bodyPr/>
        <a:lstStyle/>
        <a:p>
          <a:endParaRPr lang="en-US"/>
        </a:p>
      </dgm:t>
    </dgm:pt>
    <dgm:pt modelId="{7D556830-6C6A-4EC1-9CE7-0E0700496B2D}" type="sibTrans" cxnId="{76C23FBA-2A74-4956-94C8-08BDF19F8C5D}">
      <dgm:prSet/>
      <dgm:spPr/>
      <dgm:t>
        <a:bodyPr/>
        <a:lstStyle/>
        <a:p>
          <a:endParaRPr lang="en-US"/>
        </a:p>
      </dgm:t>
    </dgm:pt>
    <dgm:pt modelId="{EC0CDCE5-4CF4-4759-B396-10E1A235B80B}">
      <dgm:prSet phldrT="[Text]"/>
      <dgm:spPr>
        <a:solidFill>
          <a:srgbClr val="79001F"/>
        </a:solidFill>
      </dgm:spPr>
      <dgm:t>
        <a:bodyPr/>
        <a:lstStyle/>
        <a:p>
          <a:r>
            <a:rPr lang="en-US" b="1"/>
            <a:t>EVALUATE:</a:t>
          </a:r>
        </a:p>
        <a:p>
          <a:r>
            <a:rPr lang="en-US"/>
            <a:t>May - June</a:t>
          </a:r>
        </a:p>
      </dgm:t>
    </dgm:pt>
    <dgm:pt modelId="{83F64100-2964-4E0A-B22E-70CA90E8F13A}" type="parTrans" cxnId="{CA288D96-F530-4D31-88D8-B4D40C110BD8}">
      <dgm:prSet/>
      <dgm:spPr/>
      <dgm:t>
        <a:bodyPr/>
        <a:lstStyle/>
        <a:p>
          <a:endParaRPr lang="en-US"/>
        </a:p>
      </dgm:t>
    </dgm:pt>
    <dgm:pt modelId="{338D0FFA-F3EC-4392-A00F-42041CEF1168}" type="sibTrans" cxnId="{CA288D96-F530-4D31-88D8-B4D40C110BD8}">
      <dgm:prSet/>
      <dgm:spPr/>
      <dgm:t>
        <a:bodyPr/>
        <a:lstStyle/>
        <a:p>
          <a:endParaRPr lang="en-US"/>
        </a:p>
      </dgm:t>
    </dgm:pt>
    <dgm:pt modelId="{17E9CC8D-0C95-466D-B137-EEA5B26E75C9}">
      <dgm:prSet phldrT="[Text]"/>
      <dgm:spPr/>
      <dgm:t>
        <a:bodyPr/>
        <a:lstStyle/>
        <a:p>
          <a:r>
            <a:rPr lang="en-US"/>
            <a:t>Summarize and analyze results  in Nuventive to inform actions</a:t>
          </a:r>
        </a:p>
      </dgm:t>
    </dgm:pt>
    <dgm:pt modelId="{4979F5E0-4CE3-4247-9BD1-3E357B385BED}" type="parTrans" cxnId="{B16A4CE9-B6FA-4742-9939-E994F8CC15C8}">
      <dgm:prSet/>
      <dgm:spPr/>
      <dgm:t>
        <a:bodyPr/>
        <a:lstStyle/>
        <a:p>
          <a:endParaRPr lang="en-US"/>
        </a:p>
      </dgm:t>
    </dgm:pt>
    <dgm:pt modelId="{40271029-A293-4E8F-8223-684512CA2D62}" type="sibTrans" cxnId="{B16A4CE9-B6FA-4742-9939-E994F8CC15C8}">
      <dgm:prSet/>
      <dgm:spPr/>
      <dgm:t>
        <a:bodyPr/>
        <a:lstStyle/>
        <a:p>
          <a:endParaRPr lang="en-US"/>
        </a:p>
      </dgm:t>
    </dgm:pt>
    <dgm:pt modelId="{0DAA4F17-A14B-47C9-B381-AA2C01AEF636}">
      <dgm:prSet phldrT="[Text]"/>
      <dgm:spPr/>
      <dgm:t>
        <a:bodyPr/>
        <a:lstStyle/>
        <a:p>
          <a:r>
            <a:rPr lang="en-US"/>
            <a:t>Report SLO results in Nuventive</a:t>
          </a:r>
        </a:p>
      </dgm:t>
    </dgm:pt>
    <dgm:pt modelId="{5AA1D636-3831-402C-AD74-68F5B12D8BC5}" type="parTrans" cxnId="{86212314-E36B-4948-8EE1-434FACDB36C9}">
      <dgm:prSet/>
      <dgm:spPr/>
      <dgm:t>
        <a:bodyPr/>
        <a:lstStyle/>
        <a:p>
          <a:endParaRPr lang="en-US"/>
        </a:p>
      </dgm:t>
    </dgm:pt>
    <dgm:pt modelId="{41E2A426-5A3D-4AC2-8635-074688C56F60}" type="sibTrans" cxnId="{86212314-E36B-4948-8EE1-434FACDB36C9}">
      <dgm:prSet/>
      <dgm:spPr/>
      <dgm:t>
        <a:bodyPr/>
        <a:lstStyle/>
        <a:p>
          <a:endParaRPr lang="en-US"/>
        </a:p>
      </dgm:t>
    </dgm:pt>
    <dgm:pt modelId="{0AE9B87B-ACA5-4745-9BE1-697C24B8ACB4}">
      <dgm:prSet phldrT="[Text]"/>
      <dgm:spPr/>
      <dgm:t>
        <a:bodyPr/>
        <a:lstStyle/>
        <a:p>
          <a:r>
            <a:rPr lang="en-US"/>
            <a:t>Use guide, data, and  feedback to review / revise  SLOs, Curriculum Map, and Assessment Plan </a:t>
          </a:r>
        </a:p>
      </dgm:t>
    </dgm:pt>
    <dgm:pt modelId="{52B5E626-3562-42A6-9252-CEDA541F10F1}" type="parTrans" cxnId="{D5746E2E-2FB2-4CB9-B81E-5E2EC1240018}">
      <dgm:prSet/>
      <dgm:spPr/>
      <dgm:t>
        <a:bodyPr/>
        <a:lstStyle/>
        <a:p>
          <a:endParaRPr lang="en-US"/>
        </a:p>
      </dgm:t>
    </dgm:pt>
    <dgm:pt modelId="{6E1BE428-DFA0-4A74-BEA7-11DB1B6600E3}" type="sibTrans" cxnId="{D5746E2E-2FB2-4CB9-B81E-5E2EC1240018}">
      <dgm:prSet/>
      <dgm:spPr/>
      <dgm:t>
        <a:bodyPr/>
        <a:lstStyle/>
        <a:p>
          <a:endParaRPr lang="en-US"/>
        </a:p>
      </dgm:t>
    </dgm:pt>
    <dgm:pt modelId="{E175DD7A-B47A-4470-8219-1B089CD70D5B}">
      <dgm:prSet phldrT="[Text]"/>
      <dgm:spPr/>
      <dgm:t>
        <a:bodyPr/>
        <a:lstStyle/>
        <a:p>
          <a:r>
            <a:rPr lang="en-US"/>
            <a:t>Collect data</a:t>
          </a:r>
        </a:p>
      </dgm:t>
    </dgm:pt>
    <dgm:pt modelId="{7CF6AF9D-54F2-49C1-81B2-6CA30143011F}" type="parTrans" cxnId="{D97DF658-F6A4-4373-A7FB-6FB2BEF7606E}">
      <dgm:prSet/>
      <dgm:spPr/>
      <dgm:t>
        <a:bodyPr/>
        <a:lstStyle/>
        <a:p>
          <a:endParaRPr lang="en-US"/>
        </a:p>
      </dgm:t>
    </dgm:pt>
    <dgm:pt modelId="{26BF0853-2926-4257-BA2B-659265AD79EB}" type="sibTrans" cxnId="{D97DF658-F6A4-4373-A7FB-6FB2BEF7606E}">
      <dgm:prSet/>
      <dgm:spPr/>
      <dgm:t>
        <a:bodyPr/>
        <a:lstStyle/>
        <a:p>
          <a:endParaRPr lang="en-US"/>
        </a:p>
      </dgm:t>
    </dgm:pt>
    <dgm:pt modelId="{D8F8D3D1-EF70-4F1B-B6BD-032EBD79E27D}">
      <dgm:prSet phldrT="[Text]"/>
      <dgm:spPr/>
      <dgm:t>
        <a:bodyPr/>
        <a:lstStyle/>
        <a:p>
          <a:r>
            <a:rPr lang="en-US"/>
            <a:t>Submit report</a:t>
          </a:r>
        </a:p>
      </dgm:t>
    </dgm:pt>
    <dgm:pt modelId="{D8398873-2C59-4639-BDC0-CB551517CAF6}" type="parTrans" cxnId="{002DF4DF-9555-4404-9E0C-9BE607F42C7F}">
      <dgm:prSet/>
      <dgm:spPr/>
      <dgm:t>
        <a:bodyPr/>
        <a:lstStyle/>
        <a:p>
          <a:endParaRPr lang="en-US"/>
        </a:p>
      </dgm:t>
    </dgm:pt>
    <dgm:pt modelId="{FE4B7BCE-27F2-4BD8-BDCB-F8827B11F089}" type="sibTrans" cxnId="{002DF4DF-9555-4404-9E0C-9BE607F42C7F}">
      <dgm:prSet/>
      <dgm:spPr/>
      <dgm:t>
        <a:bodyPr/>
        <a:lstStyle/>
        <a:p>
          <a:endParaRPr lang="en-US"/>
        </a:p>
      </dgm:t>
    </dgm:pt>
    <dgm:pt modelId="{583281D5-FB63-452A-A22D-519C03C0DF52}">
      <dgm:prSet phldrT="[Text]"/>
      <dgm:spPr/>
      <dgm:t>
        <a:bodyPr/>
        <a:lstStyle/>
        <a:p>
          <a:r>
            <a:rPr lang="en-US"/>
            <a:t>Receive feedback</a:t>
          </a:r>
        </a:p>
      </dgm:t>
    </dgm:pt>
    <dgm:pt modelId="{F37D358E-76EC-46F1-A1E9-D69458043D60}" type="parTrans" cxnId="{C5011B45-5730-45BD-BDAA-9D1DA876F987}">
      <dgm:prSet/>
      <dgm:spPr/>
      <dgm:t>
        <a:bodyPr/>
        <a:lstStyle/>
        <a:p>
          <a:endParaRPr lang="en-US"/>
        </a:p>
      </dgm:t>
    </dgm:pt>
    <dgm:pt modelId="{13CAEEFB-B022-4D19-A922-5D17F28E1991}" type="sibTrans" cxnId="{C5011B45-5730-45BD-BDAA-9D1DA876F987}">
      <dgm:prSet/>
      <dgm:spPr/>
      <dgm:t>
        <a:bodyPr/>
        <a:lstStyle/>
        <a:p>
          <a:endParaRPr lang="en-US"/>
        </a:p>
      </dgm:t>
    </dgm:pt>
    <dgm:pt modelId="{619D543E-3755-4D79-A10B-15320397FD3E}" type="pres">
      <dgm:prSet presAssocID="{753E5E80-8B93-44AF-A7DC-4F0CF64B6BBC}" presName="theList" presStyleCnt="0">
        <dgm:presLayoutVars>
          <dgm:dir/>
          <dgm:animLvl val="lvl"/>
          <dgm:resizeHandles val="exact"/>
        </dgm:presLayoutVars>
      </dgm:prSet>
      <dgm:spPr/>
    </dgm:pt>
    <dgm:pt modelId="{EA6D62B5-2788-4392-93C4-25DD616C3C0C}" type="pres">
      <dgm:prSet presAssocID="{431833FB-1224-4999-9335-75D67EF4693B}" presName="compNode" presStyleCnt="0"/>
      <dgm:spPr/>
    </dgm:pt>
    <dgm:pt modelId="{F873379F-AC6D-4411-BC6C-293E29B8357B}" type="pres">
      <dgm:prSet presAssocID="{431833FB-1224-4999-9335-75D67EF4693B}" presName="noGeometry" presStyleCnt="0"/>
      <dgm:spPr/>
    </dgm:pt>
    <dgm:pt modelId="{D426E72E-0EA6-44C0-BD95-E94D5596C89E}" type="pres">
      <dgm:prSet presAssocID="{431833FB-1224-4999-9335-75D67EF4693B}" presName="childTextVisible" presStyleLbl="bgAccFollowNode1" presStyleIdx="0" presStyleCnt="3">
        <dgm:presLayoutVars>
          <dgm:bulletEnabled val="1"/>
        </dgm:presLayoutVars>
      </dgm:prSet>
      <dgm:spPr/>
    </dgm:pt>
    <dgm:pt modelId="{A3EADB40-919A-4B80-B34B-D6941607A546}" type="pres">
      <dgm:prSet presAssocID="{431833FB-1224-4999-9335-75D67EF4693B}" presName="childTextHidden" presStyleLbl="bgAccFollowNode1" presStyleIdx="0" presStyleCnt="3"/>
      <dgm:spPr/>
    </dgm:pt>
    <dgm:pt modelId="{2DE34A38-1A0D-49F2-8808-1E345EFA1FC0}" type="pres">
      <dgm:prSet presAssocID="{431833FB-1224-4999-9335-75D67EF4693B}" presName="parentText" presStyleLbl="node1" presStyleIdx="0" presStyleCnt="3">
        <dgm:presLayoutVars>
          <dgm:chMax val="1"/>
          <dgm:bulletEnabled val="1"/>
        </dgm:presLayoutVars>
      </dgm:prSet>
      <dgm:spPr/>
    </dgm:pt>
    <dgm:pt modelId="{A631683C-35B0-4DC4-B40E-16EE02D48467}" type="pres">
      <dgm:prSet presAssocID="{431833FB-1224-4999-9335-75D67EF4693B}" presName="aSpace" presStyleCnt="0"/>
      <dgm:spPr/>
    </dgm:pt>
    <dgm:pt modelId="{510FFA95-ABDD-431B-9A9C-4F6F81DCBFB5}" type="pres">
      <dgm:prSet presAssocID="{8BBE1FAC-A941-4D32-9B95-065493652247}" presName="compNode" presStyleCnt="0"/>
      <dgm:spPr/>
    </dgm:pt>
    <dgm:pt modelId="{C2B4A4E7-CF21-40E5-93C3-4A01DF028FEF}" type="pres">
      <dgm:prSet presAssocID="{8BBE1FAC-A941-4D32-9B95-065493652247}" presName="noGeometry" presStyleCnt="0"/>
      <dgm:spPr/>
    </dgm:pt>
    <dgm:pt modelId="{06867A90-B651-4EF8-A5D7-2B734CD21B9B}" type="pres">
      <dgm:prSet presAssocID="{8BBE1FAC-A941-4D32-9B95-065493652247}" presName="childTextVisible" presStyleLbl="bgAccFollowNode1" presStyleIdx="1" presStyleCnt="3">
        <dgm:presLayoutVars>
          <dgm:bulletEnabled val="1"/>
        </dgm:presLayoutVars>
      </dgm:prSet>
      <dgm:spPr/>
    </dgm:pt>
    <dgm:pt modelId="{F9D8C7F3-11CB-4356-9B42-1E3A80F6D140}" type="pres">
      <dgm:prSet presAssocID="{8BBE1FAC-A941-4D32-9B95-065493652247}" presName="childTextHidden" presStyleLbl="bgAccFollowNode1" presStyleIdx="1" presStyleCnt="3"/>
      <dgm:spPr/>
    </dgm:pt>
    <dgm:pt modelId="{762D5D79-1493-4BBA-8EC4-FE95402E02F9}" type="pres">
      <dgm:prSet presAssocID="{8BBE1FAC-A941-4D32-9B95-065493652247}" presName="parentText" presStyleLbl="node1" presStyleIdx="1" presStyleCnt="3">
        <dgm:presLayoutVars>
          <dgm:chMax val="1"/>
          <dgm:bulletEnabled val="1"/>
        </dgm:presLayoutVars>
      </dgm:prSet>
      <dgm:spPr/>
    </dgm:pt>
    <dgm:pt modelId="{F4CCAE3B-2419-4DAD-AFF3-F3F65DC30D08}" type="pres">
      <dgm:prSet presAssocID="{8BBE1FAC-A941-4D32-9B95-065493652247}" presName="aSpace" presStyleCnt="0"/>
      <dgm:spPr/>
    </dgm:pt>
    <dgm:pt modelId="{BDBF51B1-3ED0-490C-BACA-D61B2FDA7993}" type="pres">
      <dgm:prSet presAssocID="{EC0CDCE5-4CF4-4759-B396-10E1A235B80B}" presName="compNode" presStyleCnt="0"/>
      <dgm:spPr/>
    </dgm:pt>
    <dgm:pt modelId="{3533A241-B16E-4BBF-8653-A418A71F6CB9}" type="pres">
      <dgm:prSet presAssocID="{EC0CDCE5-4CF4-4759-B396-10E1A235B80B}" presName="noGeometry" presStyleCnt="0"/>
      <dgm:spPr/>
    </dgm:pt>
    <dgm:pt modelId="{7D772B7D-4F1E-4AE9-8F6A-C51D29FB63B0}" type="pres">
      <dgm:prSet presAssocID="{EC0CDCE5-4CF4-4759-B396-10E1A235B80B}" presName="childTextVisible" presStyleLbl="bgAccFollowNode1" presStyleIdx="2" presStyleCnt="3">
        <dgm:presLayoutVars>
          <dgm:bulletEnabled val="1"/>
        </dgm:presLayoutVars>
      </dgm:prSet>
      <dgm:spPr/>
    </dgm:pt>
    <dgm:pt modelId="{27BAD839-A7E7-4F09-BEC3-0A252954744A}" type="pres">
      <dgm:prSet presAssocID="{EC0CDCE5-4CF4-4759-B396-10E1A235B80B}" presName="childTextHidden" presStyleLbl="bgAccFollowNode1" presStyleIdx="2" presStyleCnt="3"/>
      <dgm:spPr/>
    </dgm:pt>
    <dgm:pt modelId="{CCBCC868-FE11-40D1-BEBD-57DA2A9E9F10}" type="pres">
      <dgm:prSet presAssocID="{EC0CDCE5-4CF4-4759-B396-10E1A235B80B}" presName="parentText" presStyleLbl="node1" presStyleIdx="2" presStyleCnt="3">
        <dgm:presLayoutVars>
          <dgm:chMax val="1"/>
          <dgm:bulletEnabled val="1"/>
        </dgm:presLayoutVars>
      </dgm:prSet>
      <dgm:spPr/>
    </dgm:pt>
  </dgm:ptLst>
  <dgm:cxnLst>
    <dgm:cxn modelId="{C94D510A-6551-4D11-81A3-DBA5827E9502}" type="presOf" srcId="{753E5E80-8B93-44AF-A7DC-4F0CF64B6BBC}" destId="{619D543E-3755-4D79-A10B-15320397FD3E}" srcOrd="0" destOrd="0" presId="urn:microsoft.com/office/officeart/2005/8/layout/hProcess6"/>
    <dgm:cxn modelId="{3A7FA10A-3CF1-4370-9953-488D10CB0584}" type="presOf" srcId="{CBDF67D8-3BD3-4B6E-B984-AD27C0C65D37}" destId="{F9D8C7F3-11CB-4356-9B42-1E3A80F6D140}" srcOrd="1" destOrd="0" presId="urn:microsoft.com/office/officeart/2005/8/layout/hProcess6"/>
    <dgm:cxn modelId="{44EFF20C-DF89-4262-93FF-ED451AABE190}" srcId="{431833FB-1224-4999-9335-75D67EF4693B}" destId="{0F3BE419-18A4-4488-B045-2EA5341D52EC}" srcOrd="0" destOrd="0" parTransId="{FB4197E2-1B89-44C9-AE21-3A3159A8C188}" sibTransId="{6BEE9566-99F7-40F5-A0DB-14D1B5D6BC8F}"/>
    <dgm:cxn modelId="{2A1ED511-F268-499A-9264-C3EA4A625AA6}" type="presOf" srcId="{E175DD7A-B47A-4470-8219-1B089CD70D5B}" destId="{06867A90-B651-4EF8-A5D7-2B734CD21B9B}" srcOrd="0" destOrd="1" presId="urn:microsoft.com/office/officeart/2005/8/layout/hProcess6"/>
    <dgm:cxn modelId="{86212314-E36B-4948-8EE1-434FACDB36C9}" srcId="{8BBE1FAC-A941-4D32-9B95-065493652247}" destId="{0DAA4F17-A14B-47C9-B381-AA2C01AEF636}" srcOrd="2" destOrd="0" parTransId="{5AA1D636-3831-402C-AD74-68F5B12D8BC5}" sibTransId="{41E2A426-5A3D-4AC2-8635-074688C56F60}"/>
    <dgm:cxn modelId="{BE0EB91D-D2C7-4489-B6C7-676D20C47F51}" type="presOf" srcId="{0AE9B87B-ACA5-4745-9BE1-697C24B8ACB4}" destId="{A3EADB40-919A-4B80-B34B-D6941607A546}" srcOrd="1" destOrd="1" presId="urn:microsoft.com/office/officeart/2005/8/layout/hProcess6"/>
    <dgm:cxn modelId="{EEDBA821-9B44-4F3E-B7AC-FC18958B2FC8}" type="presOf" srcId="{0DAA4F17-A14B-47C9-B381-AA2C01AEF636}" destId="{F9D8C7F3-11CB-4356-9B42-1E3A80F6D140}" srcOrd="1" destOrd="2" presId="urn:microsoft.com/office/officeart/2005/8/layout/hProcess6"/>
    <dgm:cxn modelId="{95BB5726-0714-4879-86B6-D0690C9B770B}" type="presOf" srcId="{8BBE1FAC-A941-4D32-9B95-065493652247}" destId="{762D5D79-1493-4BBA-8EC4-FE95402E02F9}" srcOrd="0" destOrd="0" presId="urn:microsoft.com/office/officeart/2005/8/layout/hProcess6"/>
    <dgm:cxn modelId="{D5746E2E-2FB2-4CB9-B81E-5E2EC1240018}" srcId="{431833FB-1224-4999-9335-75D67EF4693B}" destId="{0AE9B87B-ACA5-4745-9BE1-697C24B8ACB4}" srcOrd="1" destOrd="0" parTransId="{52B5E626-3562-42A6-9252-CEDA541F10F1}" sibTransId="{6E1BE428-DFA0-4A74-BEA7-11DB1B6600E3}"/>
    <dgm:cxn modelId="{5B16913F-00B3-4539-AD11-4FA4E1E91DEF}" type="presOf" srcId="{D8F8D3D1-EF70-4F1B-B6BD-032EBD79E27D}" destId="{27BAD839-A7E7-4F09-BEC3-0A252954744A}" srcOrd="1" destOrd="1" presId="urn:microsoft.com/office/officeart/2005/8/layout/hProcess6"/>
    <dgm:cxn modelId="{B46D9B43-95EB-400E-8E18-056E40D45F52}" type="presOf" srcId="{583281D5-FB63-452A-A22D-519C03C0DF52}" destId="{27BAD839-A7E7-4F09-BEC3-0A252954744A}" srcOrd="1" destOrd="2" presId="urn:microsoft.com/office/officeart/2005/8/layout/hProcess6"/>
    <dgm:cxn modelId="{5D388C44-7268-4DE3-9363-EBC650ABB61B}" type="presOf" srcId="{0F3BE419-18A4-4488-B045-2EA5341D52EC}" destId="{A3EADB40-919A-4B80-B34B-D6941607A546}" srcOrd="1" destOrd="0" presId="urn:microsoft.com/office/officeart/2005/8/layout/hProcess6"/>
    <dgm:cxn modelId="{C5011B45-5730-45BD-BDAA-9D1DA876F987}" srcId="{EC0CDCE5-4CF4-4759-B396-10E1A235B80B}" destId="{583281D5-FB63-452A-A22D-519C03C0DF52}" srcOrd="2" destOrd="0" parTransId="{F37D358E-76EC-46F1-A1E9-D69458043D60}" sibTransId="{13CAEEFB-B022-4D19-A922-5D17F28E1991}"/>
    <dgm:cxn modelId="{61F02670-243C-472A-8F16-58EDA0EB2402}" type="presOf" srcId="{CBDF67D8-3BD3-4B6E-B984-AD27C0C65D37}" destId="{06867A90-B651-4EF8-A5D7-2B734CD21B9B}" srcOrd="0" destOrd="0" presId="urn:microsoft.com/office/officeart/2005/8/layout/hProcess6"/>
    <dgm:cxn modelId="{4BE6F351-9725-4AB4-975E-FD00C9408B0F}" type="presOf" srcId="{0F3BE419-18A4-4488-B045-2EA5341D52EC}" destId="{D426E72E-0EA6-44C0-BD95-E94D5596C89E}" srcOrd="0" destOrd="0" presId="urn:microsoft.com/office/officeart/2005/8/layout/hProcess6"/>
    <dgm:cxn modelId="{D97DF658-F6A4-4373-A7FB-6FB2BEF7606E}" srcId="{8BBE1FAC-A941-4D32-9B95-065493652247}" destId="{E175DD7A-B47A-4470-8219-1B089CD70D5B}" srcOrd="1" destOrd="0" parTransId="{7CF6AF9D-54F2-49C1-81B2-6CA30143011F}" sibTransId="{26BF0853-2926-4257-BA2B-659265AD79EB}"/>
    <dgm:cxn modelId="{18A77E87-3781-4365-B084-F35309C5727F}" srcId="{753E5E80-8B93-44AF-A7DC-4F0CF64B6BBC}" destId="{431833FB-1224-4999-9335-75D67EF4693B}" srcOrd="0" destOrd="0" parTransId="{F50A5C2B-B893-4AEF-B93E-6BA679DB7BFF}" sibTransId="{C02C0349-6F26-4E15-9CC1-F916A6B187B2}"/>
    <dgm:cxn modelId="{E5F55989-04EE-4463-B1EC-E562FD0B2E38}" type="presOf" srcId="{EC0CDCE5-4CF4-4759-B396-10E1A235B80B}" destId="{CCBCC868-FE11-40D1-BEBD-57DA2A9E9F10}" srcOrd="0" destOrd="0" presId="urn:microsoft.com/office/officeart/2005/8/layout/hProcess6"/>
    <dgm:cxn modelId="{CA288D96-F530-4D31-88D8-B4D40C110BD8}" srcId="{753E5E80-8B93-44AF-A7DC-4F0CF64B6BBC}" destId="{EC0CDCE5-4CF4-4759-B396-10E1A235B80B}" srcOrd="2" destOrd="0" parTransId="{83F64100-2964-4E0A-B22E-70CA90E8F13A}" sibTransId="{338D0FFA-F3EC-4392-A00F-42041CEF1168}"/>
    <dgm:cxn modelId="{6B7F049F-17B9-4865-9F6B-C7FB3950C0C8}" type="presOf" srcId="{583281D5-FB63-452A-A22D-519C03C0DF52}" destId="{7D772B7D-4F1E-4AE9-8F6A-C51D29FB63B0}" srcOrd="0" destOrd="2" presId="urn:microsoft.com/office/officeart/2005/8/layout/hProcess6"/>
    <dgm:cxn modelId="{D7B827A6-AEFB-4CA6-89AE-0F4B5BEACE3F}" type="presOf" srcId="{17E9CC8D-0C95-466D-B137-EEA5B26E75C9}" destId="{27BAD839-A7E7-4F09-BEC3-0A252954744A}" srcOrd="1" destOrd="0" presId="urn:microsoft.com/office/officeart/2005/8/layout/hProcess6"/>
    <dgm:cxn modelId="{76C23FBA-2A74-4956-94C8-08BDF19F8C5D}" srcId="{8BBE1FAC-A941-4D32-9B95-065493652247}" destId="{CBDF67D8-3BD3-4B6E-B984-AD27C0C65D37}" srcOrd="0" destOrd="0" parTransId="{102842B2-9C6D-4BE5-A3DD-6D0B3F83FAAA}" sibTransId="{7D556830-6C6A-4EC1-9CE7-0E0700496B2D}"/>
    <dgm:cxn modelId="{58B574BF-91E3-4426-B389-8D5AF3BE9E11}" type="presOf" srcId="{17E9CC8D-0C95-466D-B137-EEA5B26E75C9}" destId="{7D772B7D-4F1E-4AE9-8F6A-C51D29FB63B0}" srcOrd="0" destOrd="0" presId="urn:microsoft.com/office/officeart/2005/8/layout/hProcess6"/>
    <dgm:cxn modelId="{4B0E9DC6-62F2-40D2-A836-9903F4C74149}" type="presOf" srcId="{431833FB-1224-4999-9335-75D67EF4693B}" destId="{2DE34A38-1A0D-49F2-8808-1E345EFA1FC0}" srcOrd="0" destOrd="0" presId="urn:microsoft.com/office/officeart/2005/8/layout/hProcess6"/>
    <dgm:cxn modelId="{6CAFEBCB-FD42-4A17-A007-F3029B12935A}" type="presOf" srcId="{0DAA4F17-A14B-47C9-B381-AA2C01AEF636}" destId="{06867A90-B651-4EF8-A5D7-2B734CD21B9B}" srcOrd="0" destOrd="2" presId="urn:microsoft.com/office/officeart/2005/8/layout/hProcess6"/>
    <dgm:cxn modelId="{002DF4DF-9555-4404-9E0C-9BE607F42C7F}" srcId="{EC0CDCE5-4CF4-4759-B396-10E1A235B80B}" destId="{D8F8D3D1-EF70-4F1B-B6BD-032EBD79E27D}" srcOrd="1" destOrd="0" parTransId="{D8398873-2C59-4639-BDC0-CB551517CAF6}" sibTransId="{FE4B7BCE-27F2-4BD8-BDCB-F8827B11F089}"/>
    <dgm:cxn modelId="{CB4F61E2-DF90-4BB0-B19D-57B785A8C8B3}" type="presOf" srcId="{E175DD7A-B47A-4470-8219-1B089CD70D5B}" destId="{F9D8C7F3-11CB-4356-9B42-1E3A80F6D140}" srcOrd="1" destOrd="1" presId="urn:microsoft.com/office/officeart/2005/8/layout/hProcess6"/>
    <dgm:cxn modelId="{B16A4CE9-B6FA-4742-9939-E994F8CC15C8}" srcId="{EC0CDCE5-4CF4-4759-B396-10E1A235B80B}" destId="{17E9CC8D-0C95-466D-B137-EEA5B26E75C9}" srcOrd="0" destOrd="0" parTransId="{4979F5E0-4CE3-4247-9BD1-3E357B385BED}" sibTransId="{40271029-A293-4E8F-8223-684512CA2D62}"/>
    <dgm:cxn modelId="{9869A2F3-7467-4049-A90F-9285E38935FC}" type="presOf" srcId="{0AE9B87B-ACA5-4745-9BE1-697C24B8ACB4}" destId="{D426E72E-0EA6-44C0-BD95-E94D5596C89E}" srcOrd="0" destOrd="1" presId="urn:microsoft.com/office/officeart/2005/8/layout/hProcess6"/>
    <dgm:cxn modelId="{DA7B92F5-0DEA-4D13-97DB-8B92C5F8590E}" srcId="{753E5E80-8B93-44AF-A7DC-4F0CF64B6BBC}" destId="{8BBE1FAC-A941-4D32-9B95-065493652247}" srcOrd="1" destOrd="0" parTransId="{5666259C-127E-4544-B751-085DB4E1CFB3}" sibTransId="{311C6450-C755-4B9B-8EA1-425458A389FD}"/>
    <dgm:cxn modelId="{90C62CF6-9864-4F25-B9B5-721DA1054AA0}" type="presOf" srcId="{D8F8D3D1-EF70-4F1B-B6BD-032EBD79E27D}" destId="{7D772B7D-4F1E-4AE9-8F6A-C51D29FB63B0}" srcOrd="0" destOrd="1" presId="urn:microsoft.com/office/officeart/2005/8/layout/hProcess6"/>
    <dgm:cxn modelId="{507C9A49-9272-46E0-8683-D3CB02D9AEA6}" type="presParOf" srcId="{619D543E-3755-4D79-A10B-15320397FD3E}" destId="{EA6D62B5-2788-4392-93C4-25DD616C3C0C}" srcOrd="0" destOrd="0" presId="urn:microsoft.com/office/officeart/2005/8/layout/hProcess6"/>
    <dgm:cxn modelId="{2EE22EFE-B3F1-4A22-8934-A44749C7D29B}" type="presParOf" srcId="{EA6D62B5-2788-4392-93C4-25DD616C3C0C}" destId="{F873379F-AC6D-4411-BC6C-293E29B8357B}" srcOrd="0" destOrd="0" presId="urn:microsoft.com/office/officeart/2005/8/layout/hProcess6"/>
    <dgm:cxn modelId="{D9EFF47B-2E15-40D3-961D-FF0831822403}" type="presParOf" srcId="{EA6D62B5-2788-4392-93C4-25DD616C3C0C}" destId="{D426E72E-0EA6-44C0-BD95-E94D5596C89E}" srcOrd="1" destOrd="0" presId="urn:microsoft.com/office/officeart/2005/8/layout/hProcess6"/>
    <dgm:cxn modelId="{E80BE808-9D37-4774-AB9A-E4D35C7EA079}" type="presParOf" srcId="{EA6D62B5-2788-4392-93C4-25DD616C3C0C}" destId="{A3EADB40-919A-4B80-B34B-D6941607A546}" srcOrd="2" destOrd="0" presId="urn:microsoft.com/office/officeart/2005/8/layout/hProcess6"/>
    <dgm:cxn modelId="{20375FCD-E7F7-417F-A7E1-E33C26D8A8A2}" type="presParOf" srcId="{EA6D62B5-2788-4392-93C4-25DD616C3C0C}" destId="{2DE34A38-1A0D-49F2-8808-1E345EFA1FC0}" srcOrd="3" destOrd="0" presId="urn:microsoft.com/office/officeart/2005/8/layout/hProcess6"/>
    <dgm:cxn modelId="{C4978DC4-E9AF-408E-88AC-CCC8AAE39B43}" type="presParOf" srcId="{619D543E-3755-4D79-A10B-15320397FD3E}" destId="{A631683C-35B0-4DC4-B40E-16EE02D48467}" srcOrd="1" destOrd="0" presId="urn:microsoft.com/office/officeart/2005/8/layout/hProcess6"/>
    <dgm:cxn modelId="{6A89AD3B-7D7B-4F72-83DF-C391EE3D4E35}" type="presParOf" srcId="{619D543E-3755-4D79-A10B-15320397FD3E}" destId="{510FFA95-ABDD-431B-9A9C-4F6F81DCBFB5}" srcOrd="2" destOrd="0" presId="urn:microsoft.com/office/officeart/2005/8/layout/hProcess6"/>
    <dgm:cxn modelId="{86D4A026-3372-4D6D-B315-23628B3EAD9B}" type="presParOf" srcId="{510FFA95-ABDD-431B-9A9C-4F6F81DCBFB5}" destId="{C2B4A4E7-CF21-40E5-93C3-4A01DF028FEF}" srcOrd="0" destOrd="0" presId="urn:microsoft.com/office/officeart/2005/8/layout/hProcess6"/>
    <dgm:cxn modelId="{631FC9D0-87E1-4D04-8342-63EA8FF03DF5}" type="presParOf" srcId="{510FFA95-ABDD-431B-9A9C-4F6F81DCBFB5}" destId="{06867A90-B651-4EF8-A5D7-2B734CD21B9B}" srcOrd="1" destOrd="0" presId="urn:microsoft.com/office/officeart/2005/8/layout/hProcess6"/>
    <dgm:cxn modelId="{5B52C172-C4E5-4CFC-A205-C3069720BBED}" type="presParOf" srcId="{510FFA95-ABDD-431B-9A9C-4F6F81DCBFB5}" destId="{F9D8C7F3-11CB-4356-9B42-1E3A80F6D140}" srcOrd="2" destOrd="0" presId="urn:microsoft.com/office/officeart/2005/8/layout/hProcess6"/>
    <dgm:cxn modelId="{1A51DA0C-469E-4BE3-ADF0-56C388A35481}" type="presParOf" srcId="{510FFA95-ABDD-431B-9A9C-4F6F81DCBFB5}" destId="{762D5D79-1493-4BBA-8EC4-FE95402E02F9}" srcOrd="3" destOrd="0" presId="urn:microsoft.com/office/officeart/2005/8/layout/hProcess6"/>
    <dgm:cxn modelId="{77818CD0-351A-447B-B23A-A36CD6D18E33}" type="presParOf" srcId="{619D543E-3755-4D79-A10B-15320397FD3E}" destId="{F4CCAE3B-2419-4DAD-AFF3-F3F65DC30D08}" srcOrd="3" destOrd="0" presId="urn:microsoft.com/office/officeart/2005/8/layout/hProcess6"/>
    <dgm:cxn modelId="{894111D8-34CD-4948-8D4F-A245C4A99268}" type="presParOf" srcId="{619D543E-3755-4D79-A10B-15320397FD3E}" destId="{BDBF51B1-3ED0-490C-BACA-D61B2FDA7993}" srcOrd="4" destOrd="0" presId="urn:microsoft.com/office/officeart/2005/8/layout/hProcess6"/>
    <dgm:cxn modelId="{931AF63F-0ABD-4001-AADB-B21BEE639873}" type="presParOf" srcId="{BDBF51B1-3ED0-490C-BACA-D61B2FDA7993}" destId="{3533A241-B16E-4BBF-8653-A418A71F6CB9}" srcOrd="0" destOrd="0" presId="urn:microsoft.com/office/officeart/2005/8/layout/hProcess6"/>
    <dgm:cxn modelId="{49D3A1EE-DCC9-4137-9847-914C0C2B2D35}" type="presParOf" srcId="{BDBF51B1-3ED0-490C-BACA-D61B2FDA7993}" destId="{7D772B7D-4F1E-4AE9-8F6A-C51D29FB63B0}" srcOrd="1" destOrd="0" presId="urn:microsoft.com/office/officeart/2005/8/layout/hProcess6"/>
    <dgm:cxn modelId="{4ADC478D-6A49-47FB-A6AB-59D885504187}" type="presParOf" srcId="{BDBF51B1-3ED0-490C-BACA-D61B2FDA7993}" destId="{27BAD839-A7E7-4F09-BEC3-0A252954744A}" srcOrd="2" destOrd="0" presId="urn:microsoft.com/office/officeart/2005/8/layout/hProcess6"/>
    <dgm:cxn modelId="{50A2FE61-C858-4B1C-B052-9DF3F02ECF21}" type="presParOf" srcId="{BDBF51B1-3ED0-490C-BACA-D61B2FDA7993}" destId="{CCBCC868-FE11-40D1-BEBD-57DA2A9E9F10}" srcOrd="3" destOrd="0" presId="urn:microsoft.com/office/officeart/2005/8/layout/hProcess6"/>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26E72E-0EA6-44C0-BD95-E94D5596C89E}">
      <dsp:nvSpPr>
        <dsp:cNvPr id="0" name=""/>
        <dsp:cNvSpPr/>
      </dsp:nvSpPr>
      <dsp:spPr>
        <a:xfrm>
          <a:off x="820004" y="0"/>
          <a:ext cx="1342461" cy="1173479"/>
        </a:xfrm>
        <a:prstGeom prst="rightArrow">
          <a:avLst>
            <a:gd name="adj1" fmla="val 70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3810" rIns="7620" bIns="3810" numCol="1" spcCol="1270" anchor="ctr" anchorCtr="0">
          <a:noAutofit/>
        </a:bodyPr>
        <a:lstStyle/>
        <a:p>
          <a:pPr marL="57150" lvl="1" indent="-57150" algn="l" defTabSz="266700">
            <a:lnSpc>
              <a:spcPct val="90000"/>
            </a:lnSpc>
            <a:spcBef>
              <a:spcPct val="0"/>
            </a:spcBef>
            <a:spcAft>
              <a:spcPct val="15000"/>
            </a:spcAft>
            <a:buChar char="•"/>
          </a:pPr>
          <a:endParaRPr lang="en-US" sz="600" kern="1200"/>
        </a:p>
        <a:p>
          <a:pPr marL="57150" lvl="1" indent="-57150" algn="l" defTabSz="266700">
            <a:lnSpc>
              <a:spcPct val="90000"/>
            </a:lnSpc>
            <a:spcBef>
              <a:spcPct val="0"/>
            </a:spcBef>
            <a:spcAft>
              <a:spcPct val="15000"/>
            </a:spcAft>
            <a:buChar char="•"/>
          </a:pPr>
          <a:r>
            <a:rPr lang="en-US" sz="600" kern="1200"/>
            <a:t>Use guide, data, and  feedback to review / revise  SLOs, Curriculum Map, and Assessment Plan </a:t>
          </a:r>
        </a:p>
      </dsp:txBody>
      <dsp:txXfrm>
        <a:off x="1155620" y="176022"/>
        <a:ext cx="654449" cy="821435"/>
      </dsp:txXfrm>
    </dsp:sp>
    <dsp:sp modelId="{2DE34A38-1A0D-49F2-8808-1E345EFA1FC0}">
      <dsp:nvSpPr>
        <dsp:cNvPr id="0" name=""/>
        <dsp:cNvSpPr/>
      </dsp:nvSpPr>
      <dsp:spPr>
        <a:xfrm>
          <a:off x="484389" y="251124"/>
          <a:ext cx="671230" cy="671230"/>
        </a:xfrm>
        <a:prstGeom prst="ellipse">
          <a:avLst/>
        </a:prstGeom>
        <a:solidFill>
          <a:srgbClr val="79001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t>PLAN: </a:t>
          </a:r>
          <a:br>
            <a:rPr lang="en-US" sz="700" b="1" kern="1200"/>
          </a:br>
          <a:r>
            <a:rPr lang="en-US" sz="700" kern="1200"/>
            <a:t>July - Aug</a:t>
          </a:r>
        </a:p>
      </dsp:txBody>
      <dsp:txXfrm>
        <a:off x="582688" y="349423"/>
        <a:ext cx="474632" cy="474632"/>
      </dsp:txXfrm>
    </dsp:sp>
    <dsp:sp modelId="{06867A90-B651-4EF8-A5D7-2B734CD21B9B}">
      <dsp:nvSpPr>
        <dsp:cNvPr id="0" name=""/>
        <dsp:cNvSpPr/>
      </dsp:nvSpPr>
      <dsp:spPr>
        <a:xfrm>
          <a:off x="2598030" y="0"/>
          <a:ext cx="1342461" cy="1173479"/>
        </a:xfrm>
        <a:prstGeom prst="rightArrow">
          <a:avLst>
            <a:gd name="adj1" fmla="val 70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3810" rIns="7620" bIns="3810" numCol="1" spcCol="1270" anchor="ctr" anchorCtr="0">
          <a:noAutofit/>
        </a:bodyPr>
        <a:lstStyle/>
        <a:p>
          <a:pPr marL="57150" lvl="1" indent="-57150" algn="l" defTabSz="266700">
            <a:lnSpc>
              <a:spcPct val="90000"/>
            </a:lnSpc>
            <a:spcBef>
              <a:spcPct val="0"/>
            </a:spcBef>
            <a:spcAft>
              <a:spcPct val="15000"/>
            </a:spcAft>
            <a:buChar char="•"/>
          </a:pPr>
          <a:r>
            <a:rPr lang="en-US" sz="600" kern="1200"/>
            <a:t>Implement Assessment Plan</a:t>
          </a:r>
        </a:p>
        <a:p>
          <a:pPr marL="57150" lvl="1" indent="-57150" algn="l" defTabSz="266700">
            <a:lnSpc>
              <a:spcPct val="90000"/>
            </a:lnSpc>
            <a:spcBef>
              <a:spcPct val="0"/>
            </a:spcBef>
            <a:spcAft>
              <a:spcPct val="15000"/>
            </a:spcAft>
            <a:buChar char="•"/>
          </a:pPr>
          <a:r>
            <a:rPr lang="en-US" sz="600" kern="1200"/>
            <a:t>Collect data</a:t>
          </a:r>
        </a:p>
        <a:p>
          <a:pPr marL="57150" lvl="1" indent="-57150" algn="l" defTabSz="266700">
            <a:lnSpc>
              <a:spcPct val="90000"/>
            </a:lnSpc>
            <a:spcBef>
              <a:spcPct val="0"/>
            </a:spcBef>
            <a:spcAft>
              <a:spcPct val="15000"/>
            </a:spcAft>
            <a:buChar char="•"/>
          </a:pPr>
          <a:r>
            <a:rPr lang="en-US" sz="600" kern="1200"/>
            <a:t>Report SLO results in Nuventive</a:t>
          </a:r>
        </a:p>
      </dsp:txBody>
      <dsp:txXfrm>
        <a:off x="2933645" y="176022"/>
        <a:ext cx="654449" cy="821435"/>
      </dsp:txXfrm>
    </dsp:sp>
    <dsp:sp modelId="{762D5D79-1493-4BBA-8EC4-FE95402E02F9}">
      <dsp:nvSpPr>
        <dsp:cNvPr id="0" name=""/>
        <dsp:cNvSpPr/>
      </dsp:nvSpPr>
      <dsp:spPr>
        <a:xfrm>
          <a:off x="2262415" y="251124"/>
          <a:ext cx="671230" cy="671230"/>
        </a:xfrm>
        <a:prstGeom prst="ellipse">
          <a:avLst/>
        </a:prstGeom>
        <a:solidFill>
          <a:srgbClr val="79001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t>DO: </a:t>
          </a:r>
          <a:br>
            <a:rPr lang="en-US" sz="700" b="1" kern="1200"/>
          </a:br>
          <a:r>
            <a:rPr lang="en-US" sz="700" kern="1200"/>
            <a:t>Aug - May</a:t>
          </a:r>
        </a:p>
      </dsp:txBody>
      <dsp:txXfrm>
        <a:off x="2360714" y="349423"/>
        <a:ext cx="474632" cy="474632"/>
      </dsp:txXfrm>
    </dsp:sp>
    <dsp:sp modelId="{7D772B7D-4F1E-4AE9-8F6A-C51D29FB63B0}">
      <dsp:nvSpPr>
        <dsp:cNvPr id="0" name=""/>
        <dsp:cNvSpPr/>
      </dsp:nvSpPr>
      <dsp:spPr>
        <a:xfrm>
          <a:off x="4376056" y="0"/>
          <a:ext cx="1342461" cy="1173479"/>
        </a:xfrm>
        <a:prstGeom prst="rightArrow">
          <a:avLst>
            <a:gd name="adj1" fmla="val 70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3810" rIns="7620" bIns="3810" numCol="1" spcCol="1270" anchor="ctr" anchorCtr="0">
          <a:noAutofit/>
        </a:bodyPr>
        <a:lstStyle/>
        <a:p>
          <a:pPr marL="57150" lvl="1" indent="-57150" algn="l" defTabSz="266700">
            <a:lnSpc>
              <a:spcPct val="90000"/>
            </a:lnSpc>
            <a:spcBef>
              <a:spcPct val="0"/>
            </a:spcBef>
            <a:spcAft>
              <a:spcPct val="15000"/>
            </a:spcAft>
            <a:buChar char="•"/>
          </a:pPr>
          <a:r>
            <a:rPr lang="en-US" sz="600" kern="1200"/>
            <a:t>Summarize and analyze results  in Nuventive to inform actions</a:t>
          </a:r>
        </a:p>
        <a:p>
          <a:pPr marL="57150" lvl="1" indent="-57150" algn="l" defTabSz="266700">
            <a:lnSpc>
              <a:spcPct val="90000"/>
            </a:lnSpc>
            <a:spcBef>
              <a:spcPct val="0"/>
            </a:spcBef>
            <a:spcAft>
              <a:spcPct val="15000"/>
            </a:spcAft>
            <a:buChar char="•"/>
          </a:pPr>
          <a:r>
            <a:rPr lang="en-US" sz="600" kern="1200"/>
            <a:t>Submit report</a:t>
          </a:r>
        </a:p>
        <a:p>
          <a:pPr marL="57150" lvl="1" indent="-57150" algn="l" defTabSz="266700">
            <a:lnSpc>
              <a:spcPct val="90000"/>
            </a:lnSpc>
            <a:spcBef>
              <a:spcPct val="0"/>
            </a:spcBef>
            <a:spcAft>
              <a:spcPct val="15000"/>
            </a:spcAft>
            <a:buChar char="•"/>
          </a:pPr>
          <a:r>
            <a:rPr lang="en-US" sz="600" kern="1200"/>
            <a:t>Receive feedback</a:t>
          </a:r>
        </a:p>
      </dsp:txBody>
      <dsp:txXfrm>
        <a:off x="4711671" y="176022"/>
        <a:ext cx="654449" cy="821435"/>
      </dsp:txXfrm>
    </dsp:sp>
    <dsp:sp modelId="{CCBCC868-FE11-40D1-BEBD-57DA2A9E9F10}">
      <dsp:nvSpPr>
        <dsp:cNvPr id="0" name=""/>
        <dsp:cNvSpPr/>
      </dsp:nvSpPr>
      <dsp:spPr>
        <a:xfrm>
          <a:off x="4040440" y="251124"/>
          <a:ext cx="671230" cy="671230"/>
        </a:xfrm>
        <a:prstGeom prst="ellipse">
          <a:avLst/>
        </a:prstGeom>
        <a:solidFill>
          <a:srgbClr val="79001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t>EVALUATE:</a:t>
          </a:r>
        </a:p>
        <a:p>
          <a:pPr marL="0" lvl="0" indent="0" algn="ctr" defTabSz="311150">
            <a:lnSpc>
              <a:spcPct val="90000"/>
            </a:lnSpc>
            <a:spcBef>
              <a:spcPct val="0"/>
            </a:spcBef>
            <a:spcAft>
              <a:spcPct val="35000"/>
            </a:spcAft>
            <a:buNone/>
          </a:pPr>
          <a:r>
            <a:rPr lang="en-US" sz="700" kern="1200"/>
            <a:t>May - June</a:t>
          </a:r>
        </a:p>
      </dsp:txBody>
      <dsp:txXfrm>
        <a:off x="4138739" y="349423"/>
        <a:ext cx="474632" cy="47463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BDAD9-DD7C-4BDA-9CA0-4CBD95824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2764</Words>
  <Characters>15757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mdallegro</dc:creator>
  <cp:lastModifiedBy>Myers, Cori</cp:lastModifiedBy>
  <cp:revision>6</cp:revision>
  <cp:lastPrinted>2024-04-06T16:39:00Z</cp:lastPrinted>
  <dcterms:created xsi:type="dcterms:W3CDTF">2024-04-10T16:56:00Z</dcterms:created>
  <dcterms:modified xsi:type="dcterms:W3CDTF">2024-04-10T19:14:00Z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2021-05-26T00:00:00Z</vt:filetime>
  </property>
  <property fmtid="{D5CDD505-2E9C-101B-9397-08002B2CF9AE}" pid="3" name="Creator">
    <vt:lpwstr>Adobe Acrobat Pro DC 20.13.20066</vt:lpwstr>
  </property>
  <property fmtid="{D5CDD505-2E9C-101B-9397-08002B2CF9AE}" pid="4" name="LastSaved">
    <vt:filetime>2022-02-28T00:00:00Z</vt:filetime>
  </property>
</Properties>
</file>